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06D" w:rsidRDefault="00E5406D">
      <w:pPr>
        <w:pStyle w:val="a3"/>
        <w:tabs>
          <w:tab w:val="right" w:pos="9072"/>
          <w:tab w:val="right" w:pos="10206"/>
        </w:tabs>
        <w:jc w:val="distribute"/>
        <w:rPr>
          <w:i/>
          <w:noProof w:val="0"/>
          <w:sz w:val="28"/>
          <w:szCs w:val="28"/>
          <w:lang w:val="en-GB"/>
        </w:rPr>
      </w:pPr>
      <w:bookmarkStart w:id="0" w:name="OLE_LINK1"/>
      <w:bookmarkStart w:id="1" w:name="OLE_LINK2"/>
      <w:bookmarkStart w:id="2" w:name="OLE_LINK3"/>
      <w:r>
        <w:rPr>
          <w:noProof w:val="0"/>
          <w:sz w:val="28"/>
          <w:szCs w:val="28"/>
          <w:lang w:val="en-GB"/>
        </w:rPr>
        <w:t>3GPP TSG-RAN WG2</w:t>
      </w:r>
      <w:r w:rsidR="008C745D">
        <w:rPr>
          <w:noProof w:val="0"/>
          <w:sz w:val="28"/>
          <w:szCs w:val="28"/>
          <w:lang w:val="en-GB"/>
        </w:rPr>
        <w:t>#9</w:t>
      </w:r>
      <w:r w:rsidR="000054A9">
        <w:rPr>
          <w:noProof w:val="0"/>
          <w:sz w:val="28"/>
          <w:szCs w:val="28"/>
          <w:lang w:val="en-GB"/>
        </w:rPr>
        <w:t>8</w:t>
      </w:r>
      <w:r>
        <w:rPr>
          <w:noProof w:val="0"/>
          <w:color w:val="000000"/>
          <w:sz w:val="28"/>
          <w:szCs w:val="28"/>
          <w:lang w:val="en-GB"/>
        </w:rPr>
        <w:t xml:space="preserve">                                   </w:t>
      </w:r>
      <w:r w:rsidR="00C3744D" w:rsidRPr="00C3744D">
        <w:rPr>
          <w:iCs/>
          <w:noProof w:val="0"/>
          <w:color w:val="000000"/>
          <w:sz w:val="28"/>
          <w:szCs w:val="28"/>
          <w:lang w:val="en-GB"/>
        </w:rPr>
        <w:t>R2-17</w:t>
      </w:r>
      <w:r w:rsidR="001130A6">
        <w:rPr>
          <w:iCs/>
          <w:noProof w:val="0"/>
          <w:color w:val="000000"/>
          <w:sz w:val="28"/>
          <w:szCs w:val="28"/>
          <w:lang w:val="en-GB"/>
        </w:rPr>
        <w:t>05668</w:t>
      </w:r>
    </w:p>
    <w:p w:rsidR="006B0F17" w:rsidRDefault="000054A9">
      <w:pPr>
        <w:tabs>
          <w:tab w:val="left" w:pos="1985"/>
        </w:tabs>
        <w:rPr>
          <w:rFonts w:ascii="Arial" w:eastAsia="ＭＳ 明朝" w:hAnsi="Arial"/>
          <w:b/>
          <w:sz w:val="28"/>
          <w:szCs w:val="28"/>
          <w:lang w:val="en-GB"/>
        </w:rPr>
      </w:pPr>
      <w:r w:rsidRPr="000054A9">
        <w:rPr>
          <w:rFonts w:ascii="Arial" w:eastAsia="ＭＳ 明朝" w:hAnsi="Arial"/>
          <w:b/>
          <w:sz w:val="28"/>
          <w:szCs w:val="28"/>
          <w:lang w:val="en-GB"/>
        </w:rPr>
        <w:t>Hangzhou, China, 15th – 19th May 2017</w:t>
      </w:r>
    </w:p>
    <w:p w:rsidR="000054A9" w:rsidRPr="000054A9" w:rsidRDefault="000054A9">
      <w:pPr>
        <w:tabs>
          <w:tab w:val="left" w:pos="1985"/>
        </w:tabs>
        <w:rPr>
          <w:rFonts w:ascii="Arial" w:hAnsi="Arial"/>
          <w:b/>
          <w:lang w:val="en-GB"/>
        </w:rPr>
      </w:pPr>
    </w:p>
    <w:p w:rsidR="00E5406D" w:rsidRDefault="00E5406D">
      <w:pPr>
        <w:tabs>
          <w:tab w:val="left" w:pos="1985"/>
        </w:tabs>
        <w:rPr>
          <w:b/>
          <w:sz w:val="28"/>
          <w:szCs w:val="28"/>
          <w:lang w:val="en-GB"/>
        </w:rPr>
      </w:pPr>
      <w:r>
        <w:rPr>
          <w:rFonts w:ascii="Arial" w:hAnsi="Arial"/>
          <w:b/>
          <w:sz w:val="28"/>
          <w:szCs w:val="28"/>
          <w:lang w:val="en-GB"/>
        </w:rPr>
        <w:t xml:space="preserve">Source: </w:t>
      </w:r>
      <w:r>
        <w:rPr>
          <w:rFonts w:ascii="Arial" w:hAnsi="Arial"/>
          <w:b/>
          <w:sz w:val="28"/>
          <w:szCs w:val="28"/>
          <w:lang w:val="en-GB"/>
        </w:rPr>
        <w:tab/>
      </w:r>
      <w:r>
        <w:rPr>
          <w:rFonts w:ascii="Arial" w:hAnsi="Arial"/>
          <w:b/>
          <w:sz w:val="28"/>
          <w:szCs w:val="28"/>
          <w:lang w:val="en-GB"/>
        </w:rPr>
        <w:tab/>
        <w:t>Sharp</w:t>
      </w:r>
    </w:p>
    <w:p w:rsidR="00E5406D" w:rsidRDefault="00E5406D">
      <w:pPr>
        <w:tabs>
          <w:tab w:val="left" w:pos="2180"/>
        </w:tabs>
        <w:ind w:left="2541" w:right="-441" w:hangingChars="904" w:hanging="2541"/>
        <w:rPr>
          <w:rFonts w:ascii="Arial" w:hAnsi="Arial" w:cs="Arial"/>
          <w:b/>
          <w:color w:val="FF0000"/>
          <w:sz w:val="28"/>
          <w:szCs w:val="28"/>
          <w:lang w:val="en-GB"/>
        </w:rPr>
      </w:pPr>
      <w:r>
        <w:rPr>
          <w:rFonts w:ascii="Arial" w:hAnsi="Arial"/>
          <w:b/>
          <w:sz w:val="28"/>
          <w:szCs w:val="28"/>
          <w:lang w:val="en-GB"/>
        </w:rPr>
        <w:t>Title:</w:t>
      </w:r>
      <w:r>
        <w:rPr>
          <w:b/>
          <w:sz w:val="28"/>
          <w:szCs w:val="28"/>
          <w:lang w:val="en-GB"/>
        </w:rPr>
        <w:tab/>
      </w:r>
      <w:r w:rsidR="00C71E0D">
        <w:rPr>
          <w:rFonts w:ascii="Arial" w:hAnsi="Arial" w:cs="Arial"/>
          <w:b/>
          <w:sz w:val="28"/>
          <w:szCs w:val="28"/>
          <w:lang w:val="en-GB"/>
        </w:rPr>
        <w:t xml:space="preserve">Numerology </w:t>
      </w:r>
      <w:r w:rsidR="00C445F2">
        <w:rPr>
          <w:rFonts w:ascii="Arial" w:hAnsi="Arial" w:cs="Arial"/>
          <w:b/>
          <w:sz w:val="28"/>
          <w:szCs w:val="28"/>
          <w:lang w:val="en-GB"/>
        </w:rPr>
        <w:t>change</w:t>
      </w:r>
      <w:r w:rsidR="00C604DF" w:rsidRPr="00C604DF">
        <w:rPr>
          <w:rFonts w:ascii="Arial" w:hAnsi="Arial" w:cs="Arial"/>
          <w:b/>
          <w:sz w:val="28"/>
          <w:szCs w:val="28"/>
          <w:lang w:val="en-GB"/>
        </w:rPr>
        <w:t xml:space="preserve"> </w:t>
      </w:r>
      <w:r w:rsidR="00C604DF">
        <w:rPr>
          <w:rFonts w:ascii="Arial" w:hAnsi="Arial" w:cs="Arial"/>
          <w:b/>
          <w:sz w:val="28"/>
          <w:szCs w:val="28"/>
          <w:lang w:val="en-GB"/>
        </w:rPr>
        <w:t>and mixed numerologies</w:t>
      </w:r>
    </w:p>
    <w:p w:rsidR="00E5406D" w:rsidRDefault="00E5406D">
      <w:pPr>
        <w:tabs>
          <w:tab w:val="left" w:pos="1985"/>
          <w:tab w:val="left" w:pos="2160"/>
          <w:tab w:val="left" w:pos="3790"/>
        </w:tabs>
        <w:ind w:right="-441"/>
        <w:rPr>
          <w:rFonts w:ascii="Arial" w:hAnsi="Arial" w:cs="Arial"/>
          <w:b/>
          <w:sz w:val="28"/>
          <w:szCs w:val="28"/>
          <w:lang w:val="en-GB"/>
        </w:rPr>
      </w:pPr>
      <w:r>
        <w:rPr>
          <w:rFonts w:ascii="Arial" w:hAnsi="Arial"/>
          <w:b/>
          <w:sz w:val="28"/>
          <w:szCs w:val="28"/>
          <w:lang w:val="en-GB"/>
        </w:rPr>
        <w:t>Agenda Item:</w:t>
      </w:r>
      <w:r>
        <w:rPr>
          <w:rFonts w:ascii="Arial" w:hAnsi="Arial"/>
          <w:b/>
          <w:sz w:val="28"/>
          <w:szCs w:val="28"/>
          <w:lang w:val="en-GB"/>
        </w:rPr>
        <w:tab/>
      </w:r>
      <w:r>
        <w:rPr>
          <w:b/>
          <w:color w:val="000000"/>
          <w:sz w:val="28"/>
          <w:szCs w:val="28"/>
          <w:lang w:val="en-GB"/>
        </w:rPr>
        <w:tab/>
      </w:r>
      <w:r w:rsidR="003A293A">
        <w:rPr>
          <w:rFonts w:ascii="Arial" w:hAnsi="Arial" w:cs="Arial"/>
          <w:b/>
          <w:color w:val="000000"/>
          <w:sz w:val="28"/>
          <w:szCs w:val="28"/>
          <w:lang w:val="en-GB"/>
        </w:rPr>
        <w:t>10</w:t>
      </w:r>
      <w:r w:rsidR="00825BE9" w:rsidRPr="00825BE9">
        <w:rPr>
          <w:rFonts w:ascii="Arial" w:hAnsi="Arial" w:cs="Arial"/>
          <w:b/>
          <w:color w:val="000000"/>
          <w:sz w:val="28"/>
          <w:szCs w:val="28"/>
          <w:lang w:val="en-GB"/>
        </w:rPr>
        <w:t>.</w:t>
      </w:r>
      <w:r w:rsidR="00C445F2">
        <w:rPr>
          <w:rFonts w:ascii="Arial" w:hAnsi="Arial" w:cs="Arial"/>
          <w:b/>
          <w:color w:val="000000"/>
          <w:sz w:val="28"/>
          <w:szCs w:val="28"/>
          <w:lang w:val="en-GB"/>
        </w:rPr>
        <w:t>2.2</w:t>
      </w:r>
      <w:r w:rsidR="00825BE9" w:rsidRPr="00825BE9">
        <w:rPr>
          <w:rFonts w:ascii="Arial" w:hAnsi="Arial" w:cs="Arial"/>
          <w:b/>
          <w:color w:val="000000"/>
          <w:sz w:val="28"/>
          <w:szCs w:val="28"/>
          <w:lang w:val="en-GB"/>
        </w:rPr>
        <w:tab/>
      </w:r>
    </w:p>
    <w:p w:rsidR="00E5406D" w:rsidRDefault="00E5406D">
      <w:pPr>
        <w:pBdr>
          <w:bottom w:val="single" w:sz="6" w:space="2" w:color="auto"/>
        </w:pBdr>
        <w:rPr>
          <w:rFonts w:ascii="Arial" w:hAnsi="Arial" w:cs="Arial"/>
          <w:b/>
          <w:sz w:val="28"/>
          <w:szCs w:val="28"/>
          <w:lang w:val="en-GB"/>
        </w:rPr>
      </w:pPr>
      <w:r>
        <w:rPr>
          <w:rFonts w:ascii="Arial" w:hAnsi="Arial" w:cs="Arial"/>
          <w:b/>
          <w:sz w:val="28"/>
          <w:szCs w:val="28"/>
          <w:lang w:val="en-GB"/>
        </w:rPr>
        <w:t>Document for:</w:t>
      </w:r>
      <w:r>
        <w:rPr>
          <w:rFonts w:ascii="Arial" w:hAnsi="Arial" w:cs="Arial"/>
          <w:b/>
          <w:sz w:val="28"/>
          <w:szCs w:val="28"/>
          <w:lang w:val="en-GB"/>
        </w:rPr>
        <w:tab/>
        <w:t xml:space="preserve">Discussion and Decision </w:t>
      </w:r>
      <w:bookmarkStart w:id="3" w:name="DocumentFor"/>
      <w:bookmarkEnd w:id="2"/>
      <w:bookmarkEnd w:id="3"/>
    </w:p>
    <w:p w:rsidR="00E5406D" w:rsidRDefault="00E5406D">
      <w:pPr>
        <w:pStyle w:val="1"/>
        <w:tabs>
          <w:tab w:val="clear" w:pos="574"/>
          <w:tab w:val="num" w:pos="567"/>
        </w:tabs>
        <w:spacing w:after="120"/>
        <w:ind w:left="567" w:hanging="567"/>
        <w:rPr>
          <w:rFonts w:cs="Arial"/>
          <w:b/>
          <w:lang w:val="en-GB"/>
        </w:rPr>
      </w:pPr>
      <w:r>
        <w:rPr>
          <w:rFonts w:cs="Arial"/>
          <w:b/>
          <w:lang w:val="en-GB"/>
        </w:rPr>
        <w:t>Introduction</w:t>
      </w:r>
    </w:p>
    <w:p w:rsidR="00D6785C" w:rsidRDefault="00DD06B8" w:rsidP="00D40197">
      <w:pPr>
        <w:jc w:val="both"/>
        <w:rPr>
          <w:rFonts w:eastAsia="ＭＳ 明朝" w:cs="Arial"/>
          <w:szCs w:val="24"/>
        </w:rPr>
      </w:pPr>
      <w:r>
        <w:rPr>
          <w:rFonts w:eastAsia="ＭＳ 明朝" w:cs="Arial"/>
          <w:szCs w:val="24"/>
        </w:rPr>
        <w:tab/>
      </w:r>
      <w:r w:rsidR="00D6785C" w:rsidRPr="00D6785C">
        <w:rPr>
          <w:rFonts w:eastAsia="ＭＳ 明朝" w:cs="Arial" w:hint="eastAsia"/>
          <w:szCs w:val="24"/>
        </w:rPr>
        <w:t>In RAN</w:t>
      </w:r>
      <w:r w:rsidR="00D6785C">
        <w:rPr>
          <w:rFonts w:eastAsia="ＭＳ 明朝" w:cs="Arial"/>
          <w:szCs w:val="24"/>
        </w:rPr>
        <w:t>2</w:t>
      </w:r>
      <w:r w:rsidR="00D6785C" w:rsidRPr="00D6785C">
        <w:rPr>
          <w:rFonts w:eastAsia="ＭＳ 明朝" w:cs="Arial" w:hint="eastAsia"/>
          <w:szCs w:val="24"/>
        </w:rPr>
        <w:t>#</w:t>
      </w:r>
      <w:r w:rsidR="00D6785C">
        <w:rPr>
          <w:rFonts w:eastAsia="ＭＳ 明朝" w:cs="Arial"/>
          <w:szCs w:val="24"/>
        </w:rPr>
        <w:t>97bis meeting</w:t>
      </w:r>
      <w:r w:rsidR="00D6785C" w:rsidRPr="00D6785C">
        <w:rPr>
          <w:rFonts w:eastAsia="ＭＳ 明朝" w:cs="Arial" w:hint="eastAsia"/>
          <w:szCs w:val="24"/>
        </w:rPr>
        <w:t>, the following agreement w</w:t>
      </w:r>
      <w:r w:rsidR="00D6785C" w:rsidRPr="00D6785C">
        <w:rPr>
          <w:rFonts w:eastAsia="ＭＳ 明朝" w:cs="Arial"/>
          <w:szCs w:val="24"/>
        </w:rPr>
        <w:t>as</w:t>
      </w:r>
      <w:r w:rsidR="00D6785C" w:rsidRPr="00D6785C">
        <w:rPr>
          <w:rFonts w:eastAsia="ＭＳ 明朝" w:cs="Arial" w:hint="eastAsia"/>
          <w:szCs w:val="24"/>
        </w:rPr>
        <w:t xml:space="preserve"> made [1].</w:t>
      </w:r>
    </w:p>
    <w:p w:rsidR="00D6785C" w:rsidRPr="00915CF3" w:rsidRDefault="00D6785C" w:rsidP="00D40197">
      <w:pPr>
        <w:jc w:val="both"/>
        <w:rPr>
          <w:rFonts w:eastAsia="ＭＳ 明朝" w:cs="Arial"/>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2"/>
        <w:tblGridChange w:id="4">
          <w:tblGrid>
            <w:gridCol w:w="10162"/>
          </w:tblGrid>
        </w:tblGridChange>
      </w:tblGrid>
      <w:tr w:rsidR="00D6785C" w:rsidRPr="00507841" w:rsidTr="00507841">
        <w:tc>
          <w:tcPr>
            <w:tcW w:w="10162" w:type="dxa"/>
            <w:shd w:val="clear" w:color="auto" w:fill="auto"/>
          </w:tcPr>
          <w:p w:rsidR="00D6785C" w:rsidRPr="00507841" w:rsidRDefault="00D6785C" w:rsidP="00507841">
            <w:pPr>
              <w:jc w:val="both"/>
              <w:rPr>
                <w:rFonts w:eastAsia="ＭＳ 明朝" w:cs="Arial"/>
                <w:szCs w:val="24"/>
              </w:rPr>
            </w:pPr>
            <w:r w:rsidRPr="00507841">
              <w:rPr>
                <w:rFonts w:eastAsia="ＭＳ 明朝" w:cs="Arial"/>
                <w:szCs w:val="24"/>
              </w:rPr>
              <w:t>Agreement</w:t>
            </w:r>
          </w:p>
          <w:p w:rsidR="00D6785C" w:rsidRPr="00507841" w:rsidRDefault="00D6785C" w:rsidP="00507841">
            <w:pPr>
              <w:jc w:val="both"/>
              <w:rPr>
                <w:rFonts w:eastAsia="ＭＳ 明朝" w:cs="Arial"/>
                <w:szCs w:val="24"/>
              </w:rPr>
            </w:pPr>
            <w:r w:rsidRPr="00507841">
              <w:rPr>
                <w:rFonts w:eastAsia="ＭＳ 明朝" w:cs="Arial"/>
                <w:szCs w:val="24"/>
              </w:rPr>
              <w:t>1</w:t>
            </w:r>
            <w:r w:rsidRPr="00507841">
              <w:rPr>
                <w:rFonts w:eastAsia="ＭＳ 明朝" w:cs="Arial"/>
                <w:szCs w:val="24"/>
              </w:rPr>
              <w:tab/>
              <w:t xml:space="preserve">Mixed numerologies on a single carrier are only supported in connected mode. Idle mode and Inactive mode procedures (at least minimum system information broadcast and paging) use the default numerology per carrier frequency. </w:t>
            </w:r>
          </w:p>
          <w:p w:rsidR="00D6785C" w:rsidRPr="00507841" w:rsidRDefault="00D6785C" w:rsidP="00507841">
            <w:pPr>
              <w:jc w:val="both"/>
              <w:rPr>
                <w:rFonts w:eastAsia="ＭＳ 明朝" w:cs="Arial"/>
                <w:szCs w:val="24"/>
              </w:rPr>
            </w:pPr>
            <w:r w:rsidRPr="00507841">
              <w:rPr>
                <w:rFonts w:eastAsia="ＭＳ 明朝" w:cs="Arial"/>
                <w:szCs w:val="24"/>
              </w:rPr>
              <w:t>FFS Whether initial access (i.e. random access in idle mode) is always on the default numerology or can use other numerologies.</w:t>
            </w:r>
          </w:p>
        </w:tc>
      </w:tr>
    </w:tbl>
    <w:p w:rsidR="00E7540B" w:rsidRDefault="00E7540B" w:rsidP="00D40197">
      <w:pPr>
        <w:jc w:val="both"/>
        <w:rPr>
          <w:rFonts w:eastAsia="ＭＳ 明朝"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2"/>
      </w:tblGrid>
      <w:tr w:rsidR="0049022A" w:rsidRPr="0030296D" w:rsidTr="0030296D">
        <w:tc>
          <w:tcPr>
            <w:tcW w:w="10162" w:type="dxa"/>
            <w:shd w:val="clear" w:color="auto" w:fill="auto"/>
          </w:tcPr>
          <w:p w:rsidR="0049022A" w:rsidRPr="00E47F22" w:rsidRDefault="0049022A" w:rsidP="0030296D">
            <w:pPr>
              <w:jc w:val="both"/>
              <w:rPr>
                <w:rFonts w:eastAsia="ＭＳ 明朝" w:cs="Arial" w:hint="eastAsia"/>
                <w:b/>
                <w:szCs w:val="24"/>
                <w:lang w:val="en-GB"/>
              </w:rPr>
            </w:pPr>
            <w:r w:rsidRPr="0030296D">
              <w:rPr>
                <w:rFonts w:eastAsia="ＭＳ 明朝" w:cs="Arial"/>
                <w:b/>
                <w:szCs w:val="24"/>
                <w:lang w:val="en-GB"/>
              </w:rPr>
              <w:t>Agreements on MAC architecture:</w:t>
            </w:r>
          </w:p>
          <w:p w:rsidR="0049022A" w:rsidRPr="0030296D" w:rsidRDefault="0049022A" w:rsidP="0030296D">
            <w:pPr>
              <w:jc w:val="both"/>
              <w:rPr>
                <w:rFonts w:eastAsia="ＭＳ 明朝" w:cs="Arial"/>
                <w:szCs w:val="24"/>
                <w:lang w:val="en-GB"/>
              </w:rPr>
            </w:pPr>
            <w:r w:rsidRPr="0030296D">
              <w:rPr>
                <w:rFonts w:eastAsia="ＭＳ 明朝" w:cs="Arial"/>
                <w:szCs w:val="24"/>
                <w:lang w:val="en-GB"/>
              </w:rPr>
              <w:t>-</w:t>
            </w:r>
            <w:r w:rsidRPr="0030296D">
              <w:rPr>
                <w:rFonts w:eastAsia="ＭＳ 明朝" w:cs="Arial"/>
                <w:szCs w:val="24"/>
                <w:lang w:val="en-GB"/>
              </w:rPr>
              <w:tab/>
              <w:t>A single DL-SCH can support transmissions using different numerologies and/or TTI duration per MAC entity</w:t>
            </w:r>
          </w:p>
          <w:p w:rsidR="0049022A" w:rsidRPr="00E47F22" w:rsidRDefault="0049022A" w:rsidP="0030296D">
            <w:pPr>
              <w:jc w:val="both"/>
              <w:rPr>
                <w:rFonts w:eastAsia="ＭＳ 明朝" w:cs="Arial" w:hint="eastAsia"/>
                <w:szCs w:val="24"/>
                <w:lang w:val="en-GB"/>
              </w:rPr>
            </w:pPr>
            <w:r w:rsidRPr="0030296D">
              <w:rPr>
                <w:rFonts w:eastAsia="ＭＳ 明朝" w:cs="Arial"/>
                <w:szCs w:val="24"/>
                <w:lang w:val="en-GB"/>
              </w:rPr>
              <w:t>-</w:t>
            </w:r>
            <w:r w:rsidRPr="0030296D">
              <w:rPr>
                <w:rFonts w:eastAsia="ＭＳ 明朝" w:cs="Arial"/>
                <w:szCs w:val="24"/>
                <w:lang w:val="en-GB"/>
              </w:rPr>
              <w:tab/>
              <w:t>A single UL-SCH can support transmissions using different numerologies and/or TTI duration per MAC entity</w:t>
            </w:r>
          </w:p>
        </w:tc>
      </w:tr>
    </w:tbl>
    <w:p w:rsidR="0049022A" w:rsidRDefault="0049022A" w:rsidP="00D40197">
      <w:pPr>
        <w:jc w:val="both"/>
        <w:rPr>
          <w:rFonts w:eastAsia="ＭＳ 明朝" w:cs="Arial"/>
          <w:szCs w:val="24"/>
          <w:lang w:val="en-GB"/>
        </w:rPr>
      </w:pPr>
      <w:bookmarkStart w:id="5" w:name="_GoBack"/>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2"/>
      </w:tblGrid>
      <w:tr w:rsidR="0049022A" w:rsidRPr="0030296D" w:rsidTr="0030296D">
        <w:tc>
          <w:tcPr>
            <w:tcW w:w="10162" w:type="dxa"/>
            <w:shd w:val="clear" w:color="auto" w:fill="auto"/>
          </w:tcPr>
          <w:p w:rsidR="0049022A" w:rsidRPr="0030296D" w:rsidRDefault="0049022A" w:rsidP="0030296D">
            <w:pPr>
              <w:jc w:val="both"/>
              <w:rPr>
                <w:rFonts w:eastAsia="ＭＳ 明朝" w:cs="Arial"/>
                <w:i/>
                <w:szCs w:val="24"/>
                <w:lang w:val="en-GB"/>
              </w:rPr>
            </w:pPr>
            <w:r w:rsidRPr="0030296D">
              <w:rPr>
                <w:rFonts w:eastAsia="ＭＳ 明朝" w:cs="Arial"/>
                <w:i/>
                <w:szCs w:val="24"/>
                <w:lang w:val="en-GB"/>
              </w:rPr>
              <w:t xml:space="preserve">Whether MAC layer is aware of the numerology </w:t>
            </w:r>
          </w:p>
          <w:p w:rsidR="0049022A" w:rsidRPr="00E47F22" w:rsidRDefault="0049022A" w:rsidP="0030296D">
            <w:pPr>
              <w:jc w:val="both"/>
              <w:rPr>
                <w:rFonts w:eastAsia="ＭＳ 明朝" w:cs="Arial" w:hint="eastAsia"/>
                <w:i/>
                <w:szCs w:val="24"/>
                <w:lang w:val="en-GB"/>
              </w:rPr>
            </w:pPr>
            <w:r w:rsidRPr="0030296D">
              <w:rPr>
                <w:i/>
              </w:rPr>
              <w:t>=&gt;</w:t>
            </w:r>
            <w:r w:rsidR="00E47F22" w:rsidRPr="0030296D">
              <w:rPr>
                <w:rFonts w:eastAsia="ＭＳ 明朝" w:cs="Arial"/>
                <w:szCs w:val="24"/>
                <w:lang w:val="en-GB"/>
              </w:rPr>
              <w:tab/>
            </w:r>
            <w:r w:rsidRPr="0030296D">
              <w:rPr>
                <w:i/>
              </w:rPr>
              <w:t>Key question is if there cases in which a logical channel should not be mapped to a numerology even though it is the same TTI length as another numerology</w:t>
            </w:r>
          </w:p>
        </w:tc>
      </w:tr>
    </w:tbl>
    <w:p w:rsidR="0049022A" w:rsidRPr="00E47F22" w:rsidRDefault="0049022A" w:rsidP="00D40197">
      <w:pPr>
        <w:jc w:val="both"/>
        <w:rPr>
          <w:rFonts w:eastAsia="ＭＳ 明朝" w:cs="Arial" w:hint="eastAsia"/>
          <w:szCs w:val="24"/>
          <w:lang w:val="en-GB"/>
        </w:rPr>
      </w:pPr>
    </w:p>
    <w:p w:rsidR="00073A5D" w:rsidRDefault="00E5406D" w:rsidP="00D40197">
      <w:pPr>
        <w:jc w:val="both"/>
        <w:rPr>
          <w:lang w:val="en-GB"/>
        </w:rPr>
      </w:pPr>
      <w:r>
        <w:rPr>
          <w:lang w:val="en-GB"/>
        </w:rPr>
        <w:t xml:space="preserve">In this contribution, we discuss </w:t>
      </w:r>
      <w:r w:rsidR="00C275A2">
        <w:rPr>
          <w:lang w:val="en-GB"/>
        </w:rPr>
        <w:t xml:space="preserve">a </w:t>
      </w:r>
      <w:r w:rsidR="002A47C9">
        <w:rPr>
          <w:lang w:val="en-GB"/>
        </w:rPr>
        <w:t xml:space="preserve">numerology change and </w:t>
      </w:r>
      <w:r w:rsidR="00187759">
        <w:rPr>
          <w:lang w:val="en-GB"/>
        </w:rPr>
        <w:t>mixed numerologies</w:t>
      </w:r>
      <w:r w:rsidR="008904EC">
        <w:rPr>
          <w:rFonts w:hint="eastAsia"/>
          <w:lang w:val="en-GB"/>
        </w:rPr>
        <w:t>.</w:t>
      </w:r>
    </w:p>
    <w:p w:rsidR="00011952" w:rsidRDefault="00011952" w:rsidP="00D40197">
      <w:pPr>
        <w:jc w:val="both"/>
        <w:rPr>
          <w:rFonts w:hint="eastAsia"/>
          <w:lang w:val="en-GB"/>
        </w:rPr>
      </w:pPr>
    </w:p>
    <w:p w:rsidR="00BC0259" w:rsidRPr="00915CF3" w:rsidRDefault="00E5406D" w:rsidP="00E80A92">
      <w:pPr>
        <w:pStyle w:val="1"/>
        <w:spacing w:after="120"/>
        <w:ind w:left="567" w:hanging="567"/>
        <w:rPr>
          <w:rFonts w:cs="Arial" w:hint="eastAsia"/>
          <w:b/>
          <w:lang w:val="en-GB"/>
        </w:rPr>
      </w:pPr>
      <w:r>
        <w:rPr>
          <w:rFonts w:cs="Arial"/>
          <w:b/>
          <w:lang w:val="en-GB"/>
        </w:rPr>
        <w:t>Discussion</w:t>
      </w:r>
    </w:p>
    <w:p w:rsidR="00B831CC" w:rsidRPr="007F6FE0" w:rsidRDefault="00BC0259" w:rsidP="007F6FE0">
      <w:pPr>
        <w:pStyle w:val="2"/>
        <w:tabs>
          <w:tab w:val="clear" w:pos="1994"/>
          <w:tab w:val="num" w:pos="540"/>
        </w:tabs>
        <w:spacing w:line="360" w:lineRule="auto"/>
        <w:ind w:left="1996" w:hanging="1996"/>
        <w:rPr>
          <w:rFonts w:hint="eastAsia"/>
          <w:b/>
          <w:lang w:val="en-GB"/>
        </w:rPr>
      </w:pPr>
      <w:r>
        <w:rPr>
          <w:b/>
          <w:lang w:val="en-GB"/>
        </w:rPr>
        <w:t>N</w:t>
      </w:r>
      <w:r w:rsidR="009865B6">
        <w:rPr>
          <w:b/>
          <w:lang w:val="en-GB"/>
        </w:rPr>
        <w:t>umerology change</w:t>
      </w:r>
    </w:p>
    <w:p w:rsidR="00387D4F" w:rsidRDefault="00DD06B8" w:rsidP="00A93A08">
      <w:pPr>
        <w:jc w:val="both"/>
        <w:rPr>
          <w:lang w:val="en-GB"/>
        </w:rPr>
      </w:pPr>
      <w:r>
        <w:rPr>
          <w:lang w:val="en-GB"/>
        </w:rPr>
        <w:tab/>
      </w:r>
      <w:r w:rsidR="009865B6">
        <w:rPr>
          <w:rFonts w:hint="eastAsia"/>
          <w:lang w:val="en-GB"/>
        </w:rPr>
        <w:t xml:space="preserve">In </w:t>
      </w:r>
      <w:r w:rsidR="004B17C3">
        <w:rPr>
          <w:lang w:val="en-GB"/>
        </w:rPr>
        <w:t>the last meeting</w:t>
      </w:r>
      <w:r w:rsidR="009865B6">
        <w:rPr>
          <w:rFonts w:hint="eastAsia"/>
          <w:lang w:val="en-GB"/>
        </w:rPr>
        <w:t xml:space="preserve">, </w:t>
      </w:r>
      <w:r w:rsidR="0055083E">
        <w:rPr>
          <w:lang w:val="en-GB"/>
        </w:rPr>
        <w:t xml:space="preserve">it was agreed that minimum system information </w:t>
      </w:r>
      <w:r w:rsidR="00E80A92">
        <w:rPr>
          <w:lang w:val="en-GB"/>
        </w:rPr>
        <w:t>is</w:t>
      </w:r>
      <w:r w:rsidR="0055083E">
        <w:rPr>
          <w:lang w:val="en-GB"/>
        </w:rPr>
        <w:t xml:space="preserve"> </w:t>
      </w:r>
      <w:r w:rsidR="004B17C3">
        <w:rPr>
          <w:lang w:val="en-GB"/>
        </w:rPr>
        <w:t>broadcast</w:t>
      </w:r>
      <w:r w:rsidR="00E80A92">
        <w:rPr>
          <w:lang w:val="en-GB"/>
        </w:rPr>
        <w:t>ed</w:t>
      </w:r>
      <w:r w:rsidR="004B17C3">
        <w:rPr>
          <w:lang w:val="en-GB"/>
        </w:rPr>
        <w:t xml:space="preserve"> using the default numerology per carrier frequency. </w:t>
      </w:r>
      <w:r w:rsidR="00452E24">
        <w:rPr>
          <w:lang w:val="en-GB"/>
        </w:rPr>
        <w:t xml:space="preserve">In the idle mode, </w:t>
      </w:r>
      <w:r w:rsidR="00E800D1">
        <w:rPr>
          <w:lang w:val="en-GB"/>
        </w:rPr>
        <w:t>the</w:t>
      </w:r>
      <w:r w:rsidR="00E800D1" w:rsidRPr="00E800D1">
        <w:rPr>
          <w:lang w:val="en-GB"/>
        </w:rPr>
        <w:t xml:space="preserve"> </w:t>
      </w:r>
      <w:r w:rsidR="00E800D1">
        <w:rPr>
          <w:lang w:val="en-GB"/>
        </w:rPr>
        <w:t>MAC/PHY parameters</w:t>
      </w:r>
      <w:r w:rsidR="003F0381">
        <w:rPr>
          <w:lang w:val="en-GB"/>
        </w:rPr>
        <w:t xml:space="preserve"> are</w:t>
      </w:r>
      <w:r w:rsidR="00E800D1">
        <w:rPr>
          <w:lang w:val="en-GB"/>
        </w:rPr>
        <w:t xml:space="preserve"> configured </w:t>
      </w:r>
      <w:r w:rsidR="00452E24">
        <w:rPr>
          <w:lang w:val="en-GB"/>
        </w:rPr>
        <w:t>to receive t</w:t>
      </w:r>
      <w:r w:rsidR="004D0B36">
        <w:rPr>
          <w:lang w:val="en-GB"/>
        </w:rPr>
        <w:t>he remaining m</w:t>
      </w:r>
      <w:r w:rsidR="004B17C3">
        <w:rPr>
          <w:lang w:val="en-GB"/>
        </w:rPr>
        <w:t xml:space="preserve">inimum SI </w:t>
      </w:r>
      <w:r w:rsidR="00452E24">
        <w:rPr>
          <w:lang w:val="en-GB"/>
        </w:rPr>
        <w:t xml:space="preserve">which </w:t>
      </w:r>
      <w:r w:rsidR="002A3808">
        <w:rPr>
          <w:rFonts w:hint="eastAsia"/>
          <w:lang w:val="en-GB"/>
        </w:rPr>
        <w:t>is</w:t>
      </w:r>
      <w:r w:rsidR="004B17C3">
        <w:rPr>
          <w:lang w:val="en-GB"/>
        </w:rPr>
        <w:t xml:space="preserve"> carried by NR-PDSCH </w:t>
      </w:r>
      <w:r w:rsidR="00C3310F">
        <w:rPr>
          <w:lang w:val="en-GB"/>
        </w:rPr>
        <w:t>using the default numerology</w:t>
      </w:r>
      <w:r w:rsidR="00452E24">
        <w:rPr>
          <w:lang w:val="en-GB"/>
        </w:rPr>
        <w:t>. After</w:t>
      </w:r>
      <w:r w:rsidR="00C3310F">
        <w:rPr>
          <w:lang w:val="en-GB"/>
        </w:rPr>
        <w:t xml:space="preserve"> </w:t>
      </w:r>
      <w:r w:rsidR="00E800D1">
        <w:rPr>
          <w:lang w:val="en-GB"/>
        </w:rPr>
        <w:t xml:space="preserve">completion of the random access procedure on initial access, the MAC/PHY parameters can be configured to receive </w:t>
      </w:r>
      <w:r w:rsidR="004B17C3">
        <w:rPr>
          <w:lang w:val="en-GB"/>
        </w:rPr>
        <w:t>unicast data</w:t>
      </w:r>
      <w:r w:rsidR="00C3310F">
        <w:rPr>
          <w:lang w:val="en-GB"/>
        </w:rPr>
        <w:t xml:space="preserve"> </w:t>
      </w:r>
      <w:r w:rsidR="00E800D1">
        <w:rPr>
          <w:lang w:val="en-GB"/>
        </w:rPr>
        <w:t>which are</w:t>
      </w:r>
      <w:r w:rsidR="00C3310F">
        <w:rPr>
          <w:lang w:val="en-GB"/>
        </w:rPr>
        <w:t xml:space="preserve"> carried by NR-PDSCH using another numerology</w:t>
      </w:r>
      <w:r w:rsidR="004B17C3">
        <w:rPr>
          <w:lang w:val="en-GB"/>
        </w:rPr>
        <w:t xml:space="preserve">. </w:t>
      </w:r>
      <w:r w:rsidR="00C3310F">
        <w:rPr>
          <w:lang w:val="en-GB"/>
        </w:rPr>
        <w:t xml:space="preserve">In this case, </w:t>
      </w:r>
      <w:r w:rsidR="009865B6">
        <w:rPr>
          <w:lang w:val="en-GB"/>
        </w:rPr>
        <w:t xml:space="preserve">the UE </w:t>
      </w:r>
      <w:r w:rsidR="00F02EBC">
        <w:rPr>
          <w:lang w:val="en-GB"/>
        </w:rPr>
        <w:t>is</w:t>
      </w:r>
      <w:r w:rsidR="009865B6">
        <w:rPr>
          <w:lang w:val="en-GB"/>
        </w:rPr>
        <w:t xml:space="preserve"> </w:t>
      </w:r>
      <w:r w:rsidR="009518B5">
        <w:rPr>
          <w:lang w:val="en-GB"/>
        </w:rPr>
        <w:t>required</w:t>
      </w:r>
      <w:r w:rsidR="009865B6">
        <w:rPr>
          <w:lang w:val="en-GB"/>
        </w:rPr>
        <w:t xml:space="preserve"> to change</w:t>
      </w:r>
      <w:r w:rsidR="00E800D1">
        <w:rPr>
          <w:lang w:val="en-GB"/>
        </w:rPr>
        <w:t xml:space="preserve"> or </w:t>
      </w:r>
      <w:r w:rsidR="001F7A8D">
        <w:rPr>
          <w:lang w:val="en-GB"/>
        </w:rPr>
        <w:t>add</w:t>
      </w:r>
      <w:r w:rsidR="009865B6">
        <w:rPr>
          <w:lang w:val="en-GB"/>
        </w:rPr>
        <w:t xml:space="preserve"> numerology </w:t>
      </w:r>
      <w:r w:rsidR="00EC50CB">
        <w:rPr>
          <w:lang w:val="en-GB"/>
        </w:rPr>
        <w:t>after the NW knows the UE's supported numerology</w:t>
      </w:r>
      <w:r w:rsidR="002A3808">
        <w:rPr>
          <w:lang w:val="en-GB"/>
        </w:rPr>
        <w:t>,</w:t>
      </w:r>
      <w:r w:rsidR="00EC50CB">
        <w:rPr>
          <w:lang w:val="en-GB"/>
        </w:rPr>
        <w:t xml:space="preserve"> e.g. by UE capability</w:t>
      </w:r>
      <w:r w:rsidR="009865B6">
        <w:rPr>
          <w:lang w:val="en-GB"/>
        </w:rPr>
        <w:t xml:space="preserve">. </w:t>
      </w:r>
      <w:r w:rsidR="007B534E">
        <w:rPr>
          <w:lang w:val="en-GB"/>
        </w:rPr>
        <w:t>Although</w:t>
      </w:r>
      <w:r w:rsidR="00DA19C7">
        <w:rPr>
          <w:lang w:val="en-GB"/>
        </w:rPr>
        <w:t xml:space="preserve"> there </w:t>
      </w:r>
      <w:r w:rsidR="007B534E">
        <w:rPr>
          <w:lang w:val="en-GB"/>
        </w:rPr>
        <w:t>are</w:t>
      </w:r>
      <w:r w:rsidR="00DA19C7">
        <w:rPr>
          <w:lang w:val="en-GB"/>
        </w:rPr>
        <w:t xml:space="preserve"> proposal</w:t>
      </w:r>
      <w:r w:rsidR="007B534E">
        <w:rPr>
          <w:lang w:val="en-GB"/>
        </w:rPr>
        <w:t>s</w:t>
      </w:r>
      <w:r w:rsidR="00DA19C7">
        <w:rPr>
          <w:lang w:val="en-GB"/>
        </w:rPr>
        <w:t xml:space="preserve"> to change numerology on early stage of initial access using the PRACH resource partition, if RACH partition for numerology detection is introduced, PRACH resource</w:t>
      </w:r>
      <w:r w:rsidR="00BC7B3B">
        <w:rPr>
          <w:lang w:val="en-GB"/>
        </w:rPr>
        <w:t>s</w:t>
      </w:r>
      <w:r w:rsidR="00DA19C7">
        <w:rPr>
          <w:lang w:val="en-GB"/>
        </w:rPr>
        <w:t xml:space="preserve"> </w:t>
      </w:r>
      <w:r w:rsidR="007B534E">
        <w:rPr>
          <w:lang w:val="en-GB"/>
        </w:rPr>
        <w:t xml:space="preserve">need to be prepared </w:t>
      </w:r>
      <w:r w:rsidR="00BC7B3B">
        <w:rPr>
          <w:lang w:val="en-GB"/>
        </w:rPr>
        <w:t>per</w:t>
      </w:r>
      <w:r w:rsidR="00DA19C7">
        <w:rPr>
          <w:lang w:val="en-GB"/>
        </w:rPr>
        <w:t xml:space="preserve"> </w:t>
      </w:r>
      <w:r w:rsidR="00F730D5">
        <w:rPr>
          <w:lang w:val="en-GB"/>
        </w:rPr>
        <w:t>numerology</w:t>
      </w:r>
      <w:r w:rsidR="00BC7B3B">
        <w:rPr>
          <w:lang w:val="en-GB"/>
        </w:rPr>
        <w:t xml:space="preserve"> and per </w:t>
      </w:r>
      <w:r w:rsidR="00F36444">
        <w:rPr>
          <w:lang w:val="en-GB"/>
        </w:rPr>
        <w:t>beam</w:t>
      </w:r>
      <w:r w:rsidR="00DA19C7">
        <w:rPr>
          <w:lang w:val="en-GB"/>
        </w:rPr>
        <w:t xml:space="preserve">. </w:t>
      </w:r>
      <w:r w:rsidR="00605513">
        <w:rPr>
          <w:lang w:val="en-GB"/>
        </w:rPr>
        <w:t xml:space="preserve">It </w:t>
      </w:r>
      <w:r w:rsidR="006E53F6">
        <w:rPr>
          <w:lang w:val="en-GB"/>
        </w:rPr>
        <w:t>incur</w:t>
      </w:r>
      <w:r w:rsidR="00605513">
        <w:rPr>
          <w:lang w:val="en-GB"/>
        </w:rPr>
        <w:t xml:space="preserve">s extra </w:t>
      </w:r>
      <w:r w:rsidR="00E03559">
        <w:rPr>
          <w:lang w:val="en-GB"/>
        </w:rPr>
        <w:t>resource</w:t>
      </w:r>
      <w:r w:rsidR="00605513">
        <w:rPr>
          <w:lang w:val="en-GB"/>
        </w:rPr>
        <w:t xml:space="preserve"> for </w:t>
      </w:r>
      <w:r w:rsidR="00E03559">
        <w:rPr>
          <w:lang w:val="en-GB"/>
        </w:rPr>
        <w:t>random access</w:t>
      </w:r>
      <w:r w:rsidR="00605513">
        <w:rPr>
          <w:lang w:val="en-GB"/>
        </w:rPr>
        <w:t xml:space="preserve">. Hence, we would prefer to use the default numerology during the </w:t>
      </w:r>
      <w:r w:rsidR="00BC7B3B">
        <w:rPr>
          <w:rFonts w:hint="eastAsia"/>
          <w:lang w:val="en-GB"/>
        </w:rPr>
        <w:t>random</w:t>
      </w:r>
      <w:r w:rsidR="00605513">
        <w:rPr>
          <w:lang w:val="en-GB"/>
        </w:rPr>
        <w:t xml:space="preserve"> access procedure.</w:t>
      </w:r>
    </w:p>
    <w:p w:rsidR="009865B6" w:rsidRPr="00E80A92" w:rsidRDefault="009865B6" w:rsidP="00A93A08">
      <w:pPr>
        <w:jc w:val="both"/>
        <w:rPr>
          <w:lang w:val="en-GB"/>
        </w:rPr>
      </w:pPr>
    </w:p>
    <w:p w:rsidR="009865B6" w:rsidRDefault="00605513" w:rsidP="00A93A08">
      <w:pPr>
        <w:jc w:val="both"/>
        <w:rPr>
          <w:b/>
          <w:lang w:val="en-GB"/>
        </w:rPr>
      </w:pPr>
      <w:r>
        <w:rPr>
          <w:b/>
          <w:lang w:val="en-GB"/>
        </w:rPr>
        <w:t>Proposal</w:t>
      </w:r>
      <w:r w:rsidR="006A3ED2">
        <w:rPr>
          <w:b/>
          <w:lang w:val="en-GB"/>
        </w:rPr>
        <w:t xml:space="preserve"> </w:t>
      </w:r>
      <w:r w:rsidR="00BC0259" w:rsidRPr="009865B6">
        <w:rPr>
          <w:b/>
          <w:lang w:val="en-GB"/>
        </w:rPr>
        <w:t>1</w:t>
      </w:r>
      <w:r w:rsidR="009865B6" w:rsidRPr="009865B6">
        <w:rPr>
          <w:b/>
          <w:lang w:val="en-GB"/>
        </w:rPr>
        <w:t xml:space="preserve">: </w:t>
      </w:r>
      <w:r>
        <w:rPr>
          <w:b/>
          <w:lang w:val="en-GB"/>
        </w:rPr>
        <w:t>I</w:t>
      </w:r>
      <w:r w:rsidRPr="00605513">
        <w:rPr>
          <w:b/>
          <w:lang w:val="en-GB"/>
        </w:rPr>
        <w:t>nitial access</w:t>
      </w:r>
      <w:r w:rsidR="002A3808">
        <w:rPr>
          <w:b/>
          <w:lang w:val="en-GB"/>
        </w:rPr>
        <w:t>,</w:t>
      </w:r>
      <w:r w:rsidRPr="00605513">
        <w:rPr>
          <w:b/>
          <w:lang w:val="en-GB"/>
        </w:rPr>
        <w:t xml:space="preserve"> i.e. random access in idle mode</w:t>
      </w:r>
      <w:r w:rsidR="002A3808">
        <w:rPr>
          <w:b/>
          <w:lang w:val="en-GB"/>
        </w:rPr>
        <w:t>,</w:t>
      </w:r>
      <w:r w:rsidRPr="00605513">
        <w:rPr>
          <w:b/>
          <w:lang w:val="en-GB"/>
        </w:rPr>
        <w:t xml:space="preserve"> </w:t>
      </w:r>
      <w:r>
        <w:rPr>
          <w:b/>
          <w:lang w:val="en-GB"/>
        </w:rPr>
        <w:t>should be</w:t>
      </w:r>
      <w:r w:rsidRPr="00605513">
        <w:rPr>
          <w:b/>
          <w:lang w:val="en-GB"/>
        </w:rPr>
        <w:t xml:space="preserve"> always on the default numerology</w:t>
      </w:r>
      <w:r w:rsidR="009865B6" w:rsidRPr="009865B6">
        <w:rPr>
          <w:b/>
          <w:lang w:val="en-GB"/>
        </w:rPr>
        <w:t>.</w:t>
      </w:r>
    </w:p>
    <w:p w:rsidR="001F7A8D" w:rsidRDefault="001F7A8D" w:rsidP="00A93A08">
      <w:pPr>
        <w:jc w:val="both"/>
        <w:rPr>
          <w:b/>
          <w:lang w:val="en-GB"/>
        </w:rPr>
      </w:pPr>
    </w:p>
    <w:p w:rsidR="00B32406" w:rsidRPr="00E47F22" w:rsidRDefault="00B32406" w:rsidP="00A93A08">
      <w:pPr>
        <w:jc w:val="both"/>
        <w:rPr>
          <w:lang w:val="en-GB"/>
        </w:rPr>
      </w:pPr>
      <w:r w:rsidRPr="00E47F22">
        <w:rPr>
          <w:lang w:val="en-GB"/>
        </w:rPr>
        <w:tab/>
        <w:t>After the transition from the idle mode to the connected mode, it should be possible to change the numerology.</w:t>
      </w:r>
      <w:r w:rsidR="00F06638">
        <w:rPr>
          <w:lang w:val="en-GB"/>
        </w:rPr>
        <w:t xml:space="preserve"> </w:t>
      </w:r>
      <w:r w:rsidR="00F06638" w:rsidRPr="00F06638">
        <w:rPr>
          <w:lang w:val="en-GB"/>
        </w:rPr>
        <w:t>In LTE, PHY parameters for each physical channel can be changed by using RadioResourceConfigCommon and PhysicalConfigDedicated. Hence, in NR, we can go the same way to configure numerology parameters. It should be discussed whether random access procedure is needed or not because current RadioResourceConfigCommon is included in MobilityControlInfo(MCI).</w:t>
      </w:r>
    </w:p>
    <w:p w:rsidR="00B32406" w:rsidRDefault="00B32406" w:rsidP="00A93A08">
      <w:pPr>
        <w:jc w:val="both"/>
        <w:rPr>
          <w:b/>
          <w:lang w:val="en-GB"/>
        </w:rPr>
      </w:pPr>
    </w:p>
    <w:p w:rsidR="00F06638" w:rsidRPr="00B33B33" w:rsidRDefault="00F06638" w:rsidP="00B33B33">
      <w:pPr>
        <w:jc w:val="both"/>
        <w:rPr>
          <w:rFonts w:hint="eastAsia"/>
          <w:b/>
          <w:lang w:val="en-GB"/>
        </w:rPr>
      </w:pPr>
      <w:r>
        <w:rPr>
          <w:b/>
          <w:lang w:val="en-GB"/>
        </w:rPr>
        <w:t>Proposal 2</w:t>
      </w:r>
      <w:r w:rsidRPr="009865B6">
        <w:rPr>
          <w:b/>
          <w:lang w:val="en-GB"/>
        </w:rPr>
        <w:t xml:space="preserve">: RRC connection reconfiguration message is used to change numerology. FFS if random access </w:t>
      </w:r>
      <w:r>
        <w:rPr>
          <w:b/>
          <w:lang w:val="en-GB"/>
        </w:rPr>
        <w:t xml:space="preserve">procedure </w:t>
      </w:r>
      <w:r w:rsidRPr="009865B6">
        <w:rPr>
          <w:b/>
          <w:lang w:val="en-GB"/>
        </w:rPr>
        <w:t>is needed to change numerology.</w:t>
      </w:r>
    </w:p>
    <w:p w:rsidR="00B32406" w:rsidRDefault="00B32406" w:rsidP="00E47F22">
      <w:pPr>
        <w:rPr>
          <w:b/>
          <w:lang w:val="en-GB"/>
        </w:rPr>
      </w:pPr>
    </w:p>
    <w:p w:rsidR="0093785C" w:rsidRPr="007F6FE0" w:rsidRDefault="0093785C" w:rsidP="0093785C">
      <w:pPr>
        <w:pStyle w:val="2"/>
        <w:tabs>
          <w:tab w:val="clear" w:pos="1994"/>
          <w:tab w:val="num" w:pos="540"/>
        </w:tabs>
        <w:spacing w:line="360" w:lineRule="auto"/>
        <w:ind w:left="1996" w:hanging="1996"/>
        <w:rPr>
          <w:rFonts w:hint="eastAsia"/>
          <w:b/>
          <w:lang w:val="en-GB"/>
        </w:rPr>
      </w:pPr>
      <w:r>
        <w:rPr>
          <w:b/>
          <w:lang w:val="en-GB"/>
        </w:rPr>
        <w:t xml:space="preserve">Mixed </w:t>
      </w:r>
      <w:r w:rsidR="00E47F22">
        <w:rPr>
          <w:b/>
          <w:lang w:val="en-GB"/>
        </w:rPr>
        <w:t>numerologies</w:t>
      </w:r>
    </w:p>
    <w:p w:rsidR="0093785C" w:rsidRPr="00E80A92" w:rsidRDefault="0093785C" w:rsidP="00E47F22">
      <w:pPr>
        <w:pStyle w:val="2"/>
        <w:numPr>
          <w:ilvl w:val="2"/>
          <w:numId w:val="1"/>
        </w:numPr>
        <w:tabs>
          <w:tab w:val="clear" w:pos="2138"/>
        </w:tabs>
        <w:spacing w:line="360" w:lineRule="auto"/>
        <w:ind w:left="709"/>
        <w:rPr>
          <w:b/>
          <w:lang w:val="en-GB"/>
        </w:rPr>
      </w:pPr>
      <w:r>
        <w:rPr>
          <w:b/>
          <w:lang w:val="en-GB"/>
        </w:rPr>
        <w:t>Numerology/TTI duration information for higher layer configuration</w:t>
      </w:r>
    </w:p>
    <w:p w:rsidR="0093785C" w:rsidRDefault="0093785C" w:rsidP="0093785C">
      <w:pPr>
        <w:rPr>
          <w:lang w:val="en-GB"/>
        </w:rPr>
      </w:pPr>
      <w:r>
        <w:rPr>
          <w:lang w:val="en-GB"/>
        </w:rPr>
        <w:tab/>
        <w:t xml:space="preserve">In the last meeting, it was agreed on the stage 3 discussion that a </w:t>
      </w:r>
      <w:r w:rsidRPr="00011952">
        <w:rPr>
          <w:lang w:val="en-GB"/>
        </w:rPr>
        <w:t>single DL-SCH can support transmissions using different numerologies and/or TTI duration per MAC entity</w:t>
      </w:r>
      <w:r>
        <w:rPr>
          <w:lang w:val="en-GB"/>
        </w:rPr>
        <w:t xml:space="preserve"> and t</w:t>
      </w:r>
      <w:r w:rsidRPr="001A30C7">
        <w:rPr>
          <w:lang w:val="en-GB"/>
        </w:rPr>
        <w:t>he mapping between logical channels and transport channels is the same as LTE</w:t>
      </w:r>
      <w:r>
        <w:rPr>
          <w:lang w:val="en-GB"/>
        </w:rPr>
        <w:t>.</w:t>
      </w:r>
    </w:p>
    <w:p w:rsidR="0093785C" w:rsidRDefault="0093785C" w:rsidP="0093785C">
      <w:pPr>
        <w:rPr>
          <w:lang w:val="en-GB"/>
        </w:rPr>
      </w:pPr>
    </w:p>
    <w:p w:rsidR="006E4937" w:rsidRDefault="006E4937" w:rsidP="0093785C">
      <w:pPr>
        <w:rPr>
          <w:lang w:val="en-GB"/>
        </w:rPr>
      </w:pPr>
      <w:r>
        <w:rPr>
          <w:rFonts w:hint="eastAsia"/>
          <w:lang w:val="en-GB"/>
        </w:rPr>
        <w:t>To support a single DL-SCH</w:t>
      </w:r>
      <w:r>
        <w:rPr>
          <w:lang w:val="en-GB"/>
        </w:rPr>
        <w:t>/UL-SCH with mixed numerologies, RRC configuration should be ab</w:t>
      </w:r>
      <w:r w:rsidR="00412A7A">
        <w:rPr>
          <w:lang w:val="en-GB"/>
        </w:rPr>
        <w:t xml:space="preserve">le to add, remove, and modify </w:t>
      </w:r>
      <w:r>
        <w:rPr>
          <w:lang w:val="en-GB"/>
        </w:rPr>
        <w:t>numerology</w:t>
      </w:r>
      <w:r w:rsidR="00412A7A">
        <w:rPr>
          <w:lang w:val="en-GB"/>
        </w:rPr>
        <w:t xml:space="preserve"> parameters</w:t>
      </w:r>
      <w:r>
        <w:rPr>
          <w:lang w:val="en-GB"/>
        </w:rPr>
        <w:t xml:space="preserve">. </w:t>
      </w:r>
    </w:p>
    <w:p w:rsidR="006E4937" w:rsidRPr="00412A7A" w:rsidRDefault="006E4937" w:rsidP="0093785C">
      <w:pPr>
        <w:rPr>
          <w:lang w:val="en-GB"/>
        </w:rPr>
      </w:pPr>
    </w:p>
    <w:p w:rsidR="006E4937" w:rsidRPr="00B33B33" w:rsidRDefault="006E4937" w:rsidP="006E4937">
      <w:pPr>
        <w:jc w:val="both"/>
        <w:rPr>
          <w:rFonts w:hint="eastAsia"/>
          <w:b/>
          <w:lang w:val="en-GB"/>
        </w:rPr>
      </w:pPr>
      <w:r>
        <w:rPr>
          <w:b/>
          <w:lang w:val="en-GB"/>
        </w:rPr>
        <w:t>Proposal 3</w:t>
      </w:r>
      <w:r w:rsidRPr="009865B6">
        <w:rPr>
          <w:b/>
          <w:lang w:val="en-GB"/>
        </w:rPr>
        <w:t xml:space="preserve">: RRC connection reconfiguration message is used to </w:t>
      </w:r>
      <w:r w:rsidR="00412A7A">
        <w:rPr>
          <w:b/>
          <w:lang w:val="en-GB"/>
        </w:rPr>
        <w:t>add/remove/modify numerology parameters</w:t>
      </w:r>
      <w:r w:rsidRPr="009865B6">
        <w:rPr>
          <w:b/>
          <w:lang w:val="en-GB"/>
        </w:rPr>
        <w:t>.</w:t>
      </w:r>
    </w:p>
    <w:p w:rsidR="006E4937" w:rsidRPr="00412A7A" w:rsidRDefault="006E4937" w:rsidP="0093785C">
      <w:pPr>
        <w:rPr>
          <w:rFonts w:hint="eastAsia"/>
          <w:lang w:val="en-GB"/>
        </w:rPr>
      </w:pPr>
    </w:p>
    <w:p w:rsidR="0093785C" w:rsidRDefault="0093785C" w:rsidP="0093785C">
      <w:pPr>
        <w:rPr>
          <w:lang w:val="en-GB"/>
        </w:rPr>
      </w:pPr>
      <w:r>
        <w:rPr>
          <w:lang w:val="en-GB"/>
        </w:rPr>
        <w:t>The actual time of TTI duration can be calculated by the combination of the subcarrier spacing and the OFDM symbol number of one slot. In addition, TTI duration is changed if the slot aggregation is adopted.</w:t>
      </w:r>
    </w:p>
    <w:p w:rsidR="0093785C" w:rsidRDefault="0093785C" w:rsidP="0093785C">
      <w:pPr>
        <w:rPr>
          <w:lang w:val="en-GB"/>
        </w:rPr>
      </w:pPr>
    </w:p>
    <w:p w:rsidR="0093785C" w:rsidRPr="00F04645" w:rsidRDefault="0093785C" w:rsidP="0093785C">
      <w:pPr>
        <w:rPr>
          <w:rFonts w:hint="eastAsia"/>
          <w:lang w:val="en-GB"/>
        </w:rPr>
      </w:pPr>
      <w:r>
        <w:rPr>
          <w:rFonts w:hint="eastAsia"/>
          <w:lang w:val="en-GB"/>
        </w:rPr>
        <w:t xml:space="preserve">To link the logical channel and the </w:t>
      </w:r>
      <w:r w:rsidRPr="002C3330">
        <w:rPr>
          <w:lang w:val="en-GB"/>
        </w:rPr>
        <w:t>numerologies and/or TTI duration</w:t>
      </w:r>
      <w:r>
        <w:rPr>
          <w:lang w:val="en-GB"/>
        </w:rPr>
        <w:t>, there are following three options.</w:t>
      </w:r>
    </w:p>
    <w:p w:rsidR="0093785C" w:rsidRDefault="0093785C" w:rsidP="0093785C">
      <w:pPr>
        <w:numPr>
          <w:ilvl w:val="0"/>
          <w:numId w:val="46"/>
        </w:numPr>
        <w:rPr>
          <w:rFonts w:hint="eastAsia"/>
          <w:lang w:val="en-GB"/>
        </w:rPr>
      </w:pPr>
      <w:r>
        <w:rPr>
          <w:lang w:val="en-GB"/>
        </w:rPr>
        <w:t>If one</w:t>
      </w:r>
      <w:r>
        <w:rPr>
          <w:rFonts w:hint="eastAsia"/>
          <w:lang w:val="en-GB"/>
        </w:rPr>
        <w:t xml:space="preserve"> </w:t>
      </w:r>
      <w:r>
        <w:rPr>
          <w:lang w:val="en-GB"/>
        </w:rPr>
        <w:t xml:space="preserve">logical channel and one or more </w:t>
      </w:r>
      <w:r w:rsidRPr="00011952">
        <w:rPr>
          <w:lang w:val="en-GB"/>
        </w:rPr>
        <w:t>numerolog</w:t>
      </w:r>
      <w:r>
        <w:rPr>
          <w:lang w:val="en-GB"/>
        </w:rPr>
        <w:t>y is linked directly, MAC may be aware of the numerology.</w:t>
      </w:r>
      <w:r w:rsidR="00E47F22">
        <w:rPr>
          <w:lang w:val="en-GB"/>
        </w:rPr>
        <w:t xml:space="preserve"> (Figure 1</w:t>
      </w:r>
      <w:r>
        <w:rPr>
          <w:lang w:val="en-GB"/>
        </w:rPr>
        <w:t>(a))</w:t>
      </w:r>
    </w:p>
    <w:p w:rsidR="0093785C" w:rsidRDefault="0093785C" w:rsidP="0093785C">
      <w:pPr>
        <w:numPr>
          <w:ilvl w:val="0"/>
          <w:numId w:val="46"/>
        </w:numPr>
        <w:rPr>
          <w:lang w:val="en-GB"/>
        </w:rPr>
      </w:pPr>
      <w:r>
        <w:rPr>
          <w:lang w:val="en-GB"/>
        </w:rPr>
        <w:t>If only TTI duration is used to link between MAC and PHY, MAC may not be aware of the numerology.</w:t>
      </w:r>
      <w:r w:rsidR="00E47F22">
        <w:rPr>
          <w:lang w:val="en-GB"/>
        </w:rPr>
        <w:t xml:space="preserve"> (Figure 1</w:t>
      </w:r>
      <w:r>
        <w:rPr>
          <w:lang w:val="en-GB"/>
        </w:rPr>
        <w:t xml:space="preserve">(b)) </w:t>
      </w:r>
    </w:p>
    <w:p w:rsidR="0093785C" w:rsidRDefault="0093785C" w:rsidP="0093785C">
      <w:pPr>
        <w:numPr>
          <w:ilvl w:val="0"/>
          <w:numId w:val="46"/>
        </w:numPr>
        <w:rPr>
          <w:lang w:val="en-GB"/>
        </w:rPr>
      </w:pPr>
      <w:r>
        <w:rPr>
          <w:lang w:val="en-GB"/>
        </w:rPr>
        <w:t>If a plurality of the numerology has a same TTI duration, MAC may or may not be aware of the numerology</w:t>
      </w:r>
      <w:r w:rsidR="00E47F22">
        <w:rPr>
          <w:lang w:val="en-GB"/>
        </w:rPr>
        <w:t>. (Figure 1</w:t>
      </w:r>
      <w:r>
        <w:rPr>
          <w:lang w:val="en-GB"/>
        </w:rPr>
        <w:t>(c))</w:t>
      </w:r>
    </w:p>
    <w:p w:rsidR="0093785C" w:rsidRDefault="00E47F22" w:rsidP="0093785C">
      <w:pPr>
        <w:rPr>
          <w:rFonts w:hint="eastAsia"/>
          <w:lang w:val="en-GB"/>
        </w:rPr>
      </w:pPr>
      <w:r w:rsidRPr="0093785C">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margin-left:28.55pt;margin-top:24pt;width:441.5pt;height:92.2pt;z-index:2">
            <v:imagedata r:id="rId8" o:title=""/>
            <w10:wrap type="topAndBottom"/>
          </v:shape>
        </w:pict>
      </w:r>
    </w:p>
    <w:p w:rsidR="0093785C" w:rsidRDefault="0093785C" w:rsidP="0093785C">
      <w:pPr>
        <w:jc w:val="both"/>
        <w:rPr>
          <w:rFonts w:hint="eastAsia"/>
          <w:lang w:val="en-GB"/>
        </w:rPr>
      </w:pPr>
    </w:p>
    <w:p w:rsidR="0093785C" w:rsidRDefault="00E47F22" w:rsidP="0093785C">
      <w:pPr>
        <w:jc w:val="center"/>
        <w:rPr>
          <w:rFonts w:hint="eastAsia"/>
          <w:lang w:val="en-GB"/>
        </w:rPr>
      </w:pPr>
      <w:r>
        <w:rPr>
          <w:rFonts w:hint="eastAsia"/>
          <w:lang w:val="en-GB"/>
        </w:rPr>
        <w:t>Figure 1</w:t>
      </w:r>
      <w:r w:rsidR="0093785C">
        <w:rPr>
          <w:lang w:val="en-GB"/>
        </w:rPr>
        <w:t xml:space="preserve"> Linkage between </w:t>
      </w:r>
      <w:r w:rsidR="0093785C" w:rsidRPr="006F6045">
        <w:rPr>
          <w:lang w:val="en-GB"/>
        </w:rPr>
        <w:t>the logical channel and the numerologies and/or TTI duration</w:t>
      </w:r>
    </w:p>
    <w:p w:rsidR="0093785C" w:rsidRDefault="0093785C" w:rsidP="0093785C">
      <w:pPr>
        <w:rPr>
          <w:lang w:val="en-GB"/>
        </w:rPr>
      </w:pPr>
    </w:p>
    <w:p w:rsidR="0093785C" w:rsidRPr="009865B6" w:rsidRDefault="0093785C" w:rsidP="0093785C">
      <w:pPr>
        <w:jc w:val="both"/>
        <w:rPr>
          <w:rFonts w:hint="eastAsia"/>
          <w:b/>
          <w:lang w:val="en-GB"/>
        </w:rPr>
      </w:pPr>
      <w:r>
        <w:rPr>
          <w:b/>
          <w:lang w:val="en-GB"/>
        </w:rPr>
        <w:t xml:space="preserve">Proposal </w:t>
      </w:r>
      <w:r w:rsidR="00412A7A">
        <w:rPr>
          <w:b/>
          <w:lang w:val="en-GB"/>
        </w:rPr>
        <w:t>4</w:t>
      </w:r>
      <w:r w:rsidRPr="009865B6">
        <w:rPr>
          <w:b/>
          <w:lang w:val="en-GB"/>
        </w:rPr>
        <w:t xml:space="preserve">: </w:t>
      </w:r>
      <w:r>
        <w:rPr>
          <w:b/>
          <w:lang w:val="en-GB"/>
        </w:rPr>
        <w:t>The relationship between the TTI duration and the numerology should be discussed</w:t>
      </w:r>
      <w:r w:rsidRPr="009865B6">
        <w:rPr>
          <w:b/>
          <w:lang w:val="en-GB"/>
        </w:rPr>
        <w:t>.</w:t>
      </w:r>
    </w:p>
    <w:p w:rsidR="0093785C" w:rsidRPr="00E47F22" w:rsidRDefault="0093785C" w:rsidP="00E47F22">
      <w:pPr>
        <w:rPr>
          <w:rFonts w:hint="eastAsia"/>
          <w:b/>
          <w:lang w:val="en-GB"/>
        </w:rPr>
      </w:pPr>
    </w:p>
    <w:p w:rsidR="001F7A8D" w:rsidRPr="007F6FE0" w:rsidRDefault="00AC4320" w:rsidP="00E47F22">
      <w:pPr>
        <w:pStyle w:val="2"/>
        <w:numPr>
          <w:ilvl w:val="2"/>
          <w:numId w:val="1"/>
        </w:numPr>
        <w:tabs>
          <w:tab w:val="clear" w:pos="2138"/>
        </w:tabs>
        <w:spacing w:line="360" w:lineRule="auto"/>
        <w:ind w:left="709"/>
        <w:rPr>
          <w:rFonts w:hint="eastAsia"/>
          <w:b/>
          <w:lang w:val="en-GB"/>
        </w:rPr>
      </w:pPr>
      <w:r>
        <w:rPr>
          <w:b/>
          <w:lang w:val="en-GB"/>
        </w:rPr>
        <w:lastRenderedPageBreak/>
        <w:t>M</w:t>
      </w:r>
      <w:r w:rsidR="00B32406" w:rsidRPr="00B32406">
        <w:rPr>
          <w:b/>
          <w:lang w:val="en-GB"/>
        </w:rPr>
        <w:t>ultiple numerologies</w:t>
      </w:r>
      <w:r w:rsidR="00B32406" w:rsidRPr="00B32406" w:rsidDel="00B32406">
        <w:rPr>
          <w:b/>
          <w:lang w:val="en-GB"/>
        </w:rPr>
        <w:t xml:space="preserve"> </w:t>
      </w:r>
      <w:r w:rsidR="00F06638">
        <w:rPr>
          <w:b/>
          <w:lang w:val="en-GB"/>
        </w:rPr>
        <w:t>per</w:t>
      </w:r>
      <w:r w:rsidR="00B32406">
        <w:rPr>
          <w:b/>
          <w:lang w:val="en-GB"/>
        </w:rPr>
        <w:t xml:space="preserve"> physical channel</w:t>
      </w:r>
    </w:p>
    <w:p w:rsidR="00A84FC6" w:rsidRDefault="00F36444" w:rsidP="00F36444">
      <w:pPr>
        <w:jc w:val="both"/>
        <w:rPr>
          <w:lang w:val="en-GB"/>
        </w:rPr>
      </w:pPr>
      <w:r>
        <w:rPr>
          <w:lang w:val="en-GB"/>
        </w:rPr>
        <w:tab/>
        <w:t>It was agreed that m</w:t>
      </w:r>
      <w:r w:rsidRPr="00F90FD0">
        <w:rPr>
          <w:lang w:val="en-GB"/>
        </w:rPr>
        <w:t>ixed numerologies on a single carrier are supported in connected mode.</w:t>
      </w:r>
      <w:r>
        <w:rPr>
          <w:lang w:val="en-GB"/>
        </w:rPr>
        <w:t xml:space="preserve"> </w:t>
      </w:r>
      <w:r w:rsidR="00AC4320">
        <w:rPr>
          <w:lang w:val="en-GB"/>
        </w:rPr>
        <w:t xml:space="preserve">To support </w:t>
      </w:r>
      <w:r w:rsidR="00F06638">
        <w:rPr>
          <w:lang w:val="en-GB"/>
        </w:rPr>
        <w:t xml:space="preserve">the </w:t>
      </w:r>
      <w:r w:rsidR="00AC4320">
        <w:rPr>
          <w:lang w:val="en-GB"/>
        </w:rPr>
        <w:t xml:space="preserve">mixed numerologies, </w:t>
      </w:r>
      <w:r w:rsidR="007C7A60">
        <w:rPr>
          <w:lang w:val="en-GB"/>
        </w:rPr>
        <w:t xml:space="preserve">UE should be able to select the numerology of each physical channel by the NW instruction. </w:t>
      </w:r>
    </w:p>
    <w:p w:rsidR="004A2C0F" w:rsidRDefault="007C7A60" w:rsidP="00F36444">
      <w:pPr>
        <w:jc w:val="both"/>
        <w:rPr>
          <w:lang w:val="en-GB"/>
        </w:rPr>
      </w:pPr>
      <w:r>
        <w:rPr>
          <w:lang w:val="en-GB"/>
        </w:rPr>
        <w:t>O</w:t>
      </w:r>
      <w:r w:rsidR="00AC4320">
        <w:rPr>
          <w:lang w:val="en-GB"/>
        </w:rPr>
        <w:t xml:space="preserve">ne </w:t>
      </w:r>
      <w:r w:rsidR="00CF1F1E">
        <w:rPr>
          <w:lang w:val="en-GB"/>
        </w:rPr>
        <w:t>possible</w:t>
      </w:r>
      <w:r w:rsidR="00AC4320">
        <w:rPr>
          <w:lang w:val="en-GB"/>
        </w:rPr>
        <w:t xml:space="preserve"> </w:t>
      </w:r>
      <w:r>
        <w:rPr>
          <w:lang w:val="en-GB"/>
        </w:rPr>
        <w:t>scenario</w:t>
      </w:r>
      <w:r w:rsidR="00AC4320">
        <w:rPr>
          <w:lang w:val="en-GB"/>
        </w:rPr>
        <w:t xml:space="preserve"> is that </w:t>
      </w:r>
      <w:r w:rsidR="00CF1F1E">
        <w:rPr>
          <w:lang w:val="en-GB"/>
        </w:rPr>
        <w:t xml:space="preserve">the </w:t>
      </w:r>
      <w:r w:rsidR="00AC4320">
        <w:rPr>
          <w:lang w:val="en-GB"/>
        </w:rPr>
        <w:t>m</w:t>
      </w:r>
      <w:r w:rsidR="00AC4320" w:rsidRPr="00AC4320">
        <w:rPr>
          <w:lang w:val="en-GB"/>
        </w:rPr>
        <w:t>ultiple numerologies</w:t>
      </w:r>
      <w:r w:rsidR="00CF1F1E">
        <w:rPr>
          <w:lang w:val="en-GB"/>
        </w:rPr>
        <w:t xml:space="preserve"> for each physical channel</w:t>
      </w:r>
      <w:r w:rsidR="00AC4320" w:rsidRPr="00AC4320">
        <w:rPr>
          <w:lang w:val="en-GB"/>
        </w:rPr>
        <w:t xml:space="preserve"> are</w:t>
      </w:r>
      <w:r w:rsidR="004A2C0F">
        <w:rPr>
          <w:lang w:val="en-GB"/>
        </w:rPr>
        <w:t xml:space="preserve"> semi-statically</w:t>
      </w:r>
      <w:r w:rsidR="00AC4320" w:rsidRPr="00AC4320">
        <w:rPr>
          <w:lang w:val="en-GB"/>
        </w:rPr>
        <w:t xml:space="preserve"> configured and one numerology is selected to transmit/receive</w:t>
      </w:r>
      <w:r w:rsidR="004A2C0F">
        <w:rPr>
          <w:lang w:val="en-GB"/>
        </w:rPr>
        <w:t xml:space="preserve"> each physical channel</w:t>
      </w:r>
      <w:r w:rsidR="00AC4320" w:rsidRPr="00AC4320">
        <w:rPr>
          <w:lang w:val="en-GB"/>
        </w:rPr>
        <w:t xml:space="preserve">. </w:t>
      </w:r>
      <w:r w:rsidR="00A84FC6" w:rsidRPr="00A84FC6">
        <w:rPr>
          <w:lang w:val="en-GB"/>
        </w:rPr>
        <w:t xml:space="preserve">RRC connection reconfiguration message can be used to </w:t>
      </w:r>
      <w:r w:rsidR="003762A7">
        <w:rPr>
          <w:rFonts w:hint="eastAsia"/>
          <w:lang w:val="en-GB"/>
        </w:rPr>
        <w:t xml:space="preserve">semi-statically </w:t>
      </w:r>
      <w:r w:rsidR="00A84FC6" w:rsidRPr="00A84FC6">
        <w:rPr>
          <w:lang w:val="en-GB"/>
        </w:rPr>
        <w:t xml:space="preserve">configure the parameters of the multiple numerologies similar to the case of the </w:t>
      </w:r>
      <w:r w:rsidR="00A84FC6">
        <w:rPr>
          <w:lang w:val="en-GB"/>
        </w:rPr>
        <w:t>numerology change</w:t>
      </w:r>
      <w:r w:rsidR="003762A7">
        <w:rPr>
          <w:lang w:val="en-GB"/>
        </w:rPr>
        <w:t>,</w:t>
      </w:r>
      <w:r w:rsidR="00A84FC6">
        <w:rPr>
          <w:lang w:val="en-GB"/>
        </w:rPr>
        <w:t xml:space="preserve"> </w:t>
      </w:r>
      <w:r w:rsidR="00A84FC6" w:rsidRPr="00A84FC6">
        <w:rPr>
          <w:lang w:val="en-GB"/>
        </w:rPr>
        <w:t xml:space="preserve">and additionally, L3, L2, or L1 signalling can be used to </w:t>
      </w:r>
      <w:r w:rsidR="00B40B4A">
        <w:rPr>
          <w:lang w:val="en-GB"/>
        </w:rPr>
        <w:t>switch</w:t>
      </w:r>
      <w:r w:rsidR="00B40B4A" w:rsidRPr="00A84FC6">
        <w:rPr>
          <w:lang w:val="en-GB"/>
        </w:rPr>
        <w:t xml:space="preserve"> </w:t>
      </w:r>
      <w:r w:rsidR="003762A7">
        <w:rPr>
          <w:lang w:val="en-GB"/>
        </w:rPr>
        <w:t>a</w:t>
      </w:r>
      <w:r w:rsidR="00A84FC6" w:rsidRPr="00A84FC6">
        <w:rPr>
          <w:lang w:val="en-GB"/>
        </w:rPr>
        <w:t xml:space="preserve"> numerology</w:t>
      </w:r>
      <w:r w:rsidR="003762A7">
        <w:rPr>
          <w:lang w:val="en-GB"/>
        </w:rPr>
        <w:t xml:space="preserve"> for each physical channel</w:t>
      </w:r>
      <w:r w:rsidR="00A84FC6" w:rsidRPr="00A84FC6">
        <w:rPr>
          <w:lang w:val="en-GB"/>
        </w:rPr>
        <w:t>.</w:t>
      </w:r>
      <w:r w:rsidR="00E87E86">
        <w:rPr>
          <w:lang w:val="en-GB"/>
        </w:rPr>
        <w:t xml:space="preserve"> For </w:t>
      </w:r>
      <w:r w:rsidR="00B40B4A">
        <w:rPr>
          <w:lang w:val="en-GB"/>
        </w:rPr>
        <w:t xml:space="preserve">switching </w:t>
      </w:r>
      <w:r w:rsidR="00E87E86">
        <w:rPr>
          <w:lang w:val="en-GB"/>
        </w:rPr>
        <w:t>the numerology, t</w:t>
      </w:r>
      <w:r w:rsidR="00AC4320" w:rsidRPr="00AC4320">
        <w:rPr>
          <w:lang w:val="en-GB"/>
        </w:rPr>
        <w:t xml:space="preserve">his scenario has the following two </w:t>
      </w:r>
      <w:r w:rsidR="002F54FB">
        <w:rPr>
          <w:lang w:val="en-GB"/>
        </w:rPr>
        <w:t>alternatives.</w:t>
      </w:r>
    </w:p>
    <w:p w:rsidR="00CF4D4F" w:rsidRPr="00B40B4A" w:rsidRDefault="00CF4D4F" w:rsidP="00F36444">
      <w:pPr>
        <w:jc w:val="both"/>
        <w:rPr>
          <w:lang w:val="en-GB"/>
        </w:rPr>
      </w:pPr>
    </w:p>
    <w:p w:rsidR="004D7819" w:rsidRDefault="00EE22D2" w:rsidP="00E47F22">
      <w:pPr>
        <w:numPr>
          <w:ilvl w:val="0"/>
          <w:numId w:val="44"/>
        </w:numPr>
        <w:jc w:val="both"/>
        <w:rPr>
          <w:lang w:val="en-GB"/>
        </w:rPr>
      </w:pPr>
      <w:r w:rsidRPr="00EE22D2">
        <w:rPr>
          <w:lang w:val="en-GB"/>
        </w:rPr>
        <w:t>Alt 1: For physical channels configured with multiple numerologies, a numerology could be switched per physical channel basis.</w:t>
      </w:r>
      <w:r w:rsidR="00E47F22">
        <w:rPr>
          <w:lang w:val="en-GB"/>
        </w:rPr>
        <w:t xml:space="preserve"> (Figure 2</w:t>
      </w:r>
      <w:r w:rsidR="004D7819" w:rsidRPr="001A5731">
        <w:rPr>
          <w:lang w:val="en-GB"/>
        </w:rPr>
        <w:t>(</w:t>
      </w:r>
      <w:r w:rsidR="004D7819">
        <w:rPr>
          <w:lang w:val="en-GB"/>
        </w:rPr>
        <w:t>a</w:t>
      </w:r>
      <w:r w:rsidR="004D7819" w:rsidRPr="001A5731">
        <w:rPr>
          <w:lang w:val="en-GB"/>
        </w:rPr>
        <w:t>))</w:t>
      </w:r>
    </w:p>
    <w:p w:rsidR="008C6647" w:rsidRPr="00B33B33" w:rsidRDefault="008C6647" w:rsidP="00E47F22">
      <w:pPr>
        <w:ind w:left="1260"/>
        <w:jc w:val="both"/>
        <w:rPr>
          <w:lang w:val="en-GB"/>
        </w:rPr>
      </w:pPr>
    </w:p>
    <w:p w:rsidR="00F06638" w:rsidRPr="00B33B33" w:rsidRDefault="00EE22D2" w:rsidP="00E47F22">
      <w:pPr>
        <w:numPr>
          <w:ilvl w:val="0"/>
          <w:numId w:val="44"/>
        </w:numPr>
        <w:jc w:val="both"/>
        <w:rPr>
          <w:rFonts w:hint="eastAsia"/>
          <w:lang w:val="en-GB"/>
        </w:rPr>
      </w:pPr>
      <w:r w:rsidRPr="00EE22D2">
        <w:rPr>
          <w:lang w:val="en-GB"/>
        </w:rPr>
        <w:t>Alt 2: For physical channels configured with multiple numerologies, a numerology could be switched only per a set of numerologies of physical channels</w:t>
      </w:r>
      <w:r w:rsidR="004D7819" w:rsidRPr="004D7819">
        <w:rPr>
          <w:lang w:val="en-GB"/>
        </w:rPr>
        <w:t>.</w:t>
      </w:r>
      <w:r w:rsidR="00E47F22">
        <w:rPr>
          <w:lang w:val="en-GB"/>
        </w:rPr>
        <w:t xml:space="preserve"> (Figure 2</w:t>
      </w:r>
      <w:r w:rsidR="007A5333" w:rsidRPr="00B33B33">
        <w:rPr>
          <w:lang w:val="en-GB"/>
        </w:rPr>
        <w:t>(b)</w:t>
      </w:r>
      <w:r w:rsidR="00F06638" w:rsidRPr="00B33B33">
        <w:rPr>
          <w:lang w:val="en-GB"/>
        </w:rPr>
        <w:t>)</w:t>
      </w:r>
    </w:p>
    <w:p w:rsidR="004A2C0F" w:rsidRPr="00B33B33" w:rsidRDefault="005F1D26" w:rsidP="00E47F22">
      <w:pPr>
        <w:ind w:left="1980"/>
        <w:jc w:val="both"/>
        <w:rPr>
          <w:rFonts w:hint="eastAsia"/>
          <w:lang w:val="en-GB"/>
        </w:rPr>
      </w:pPr>
      <w:r w:rsidRPr="005F1D26">
        <w:pict>
          <v:shape id="_x0000_s1030" type="#_x0000_t75" style="position:absolute;left:0;text-align:left;margin-left:27.15pt;margin-top:28.5pt;width:441.85pt;height:119.15pt;z-index:1">
            <v:imagedata r:id="rId9" o:title=""/>
            <w10:wrap type="topAndBottom"/>
          </v:shape>
        </w:pict>
      </w:r>
    </w:p>
    <w:p w:rsidR="00A51E68" w:rsidRPr="006D5C4D" w:rsidRDefault="00A51E68" w:rsidP="00B33B33">
      <w:pPr>
        <w:jc w:val="both"/>
        <w:rPr>
          <w:rFonts w:hint="eastAsia"/>
          <w:lang w:val="en-GB"/>
        </w:rPr>
      </w:pPr>
    </w:p>
    <w:p w:rsidR="00A51E68" w:rsidRDefault="00A51E68" w:rsidP="00E47F22">
      <w:pPr>
        <w:jc w:val="center"/>
        <w:rPr>
          <w:lang w:val="en-GB"/>
        </w:rPr>
      </w:pPr>
      <w:r>
        <w:rPr>
          <w:rFonts w:hint="eastAsia"/>
          <w:lang w:val="en-GB"/>
        </w:rPr>
        <w:t xml:space="preserve">Figure </w:t>
      </w:r>
      <w:r w:rsidR="00E47F22">
        <w:rPr>
          <w:rFonts w:hint="eastAsia"/>
          <w:lang w:val="en-GB"/>
        </w:rPr>
        <w:t>2</w:t>
      </w:r>
      <w:r w:rsidR="000908CD">
        <w:rPr>
          <w:lang w:val="en-GB"/>
        </w:rPr>
        <w:t>:</w:t>
      </w:r>
      <w:r w:rsidR="004A2C0F">
        <w:rPr>
          <w:lang w:val="en-GB"/>
        </w:rPr>
        <w:t xml:space="preserve"> Numerology selection </w:t>
      </w:r>
      <w:r w:rsidR="006F6045">
        <w:rPr>
          <w:lang w:val="en-GB"/>
        </w:rPr>
        <w:t>alternatives</w:t>
      </w:r>
    </w:p>
    <w:p w:rsidR="00A51E68" w:rsidRDefault="00A51E68" w:rsidP="00F36444">
      <w:pPr>
        <w:jc w:val="both"/>
        <w:rPr>
          <w:rFonts w:hint="eastAsia"/>
          <w:lang w:val="en-GB"/>
        </w:rPr>
      </w:pPr>
    </w:p>
    <w:p w:rsidR="00DB4573" w:rsidRPr="003762A7" w:rsidRDefault="00DB4573" w:rsidP="00DB4573">
      <w:pPr>
        <w:jc w:val="both"/>
        <w:rPr>
          <w:b/>
          <w:lang w:val="en-GB"/>
        </w:rPr>
      </w:pPr>
      <w:r>
        <w:rPr>
          <w:b/>
          <w:lang w:val="en-GB"/>
        </w:rPr>
        <w:t>Observation</w:t>
      </w:r>
      <w:r w:rsidR="006A3ED2">
        <w:rPr>
          <w:b/>
          <w:lang w:val="en-GB"/>
        </w:rPr>
        <w:t xml:space="preserve"> </w:t>
      </w:r>
      <w:r w:rsidRPr="009865B6">
        <w:rPr>
          <w:b/>
          <w:lang w:val="en-GB"/>
        </w:rPr>
        <w:t xml:space="preserve">1: </w:t>
      </w:r>
      <w:r w:rsidR="004A2C0F">
        <w:rPr>
          <w:b/>
          <w:lang w:val="en-GB"/>
        </w:rPr>
        <w:t>T</w:t>
      </w:r>
      <w:r>
        <w:rPr>
          <w:b/>
          <w:lang w:val="en-GB"/>
        </w:rPr>
        <w:t xml:space="preserve">here are two </w:t>
      </w:r>
      <w:r w:rsidR="002F54FB">
        <w:rPr>
          <w:b/>
          <w:lang w:val="en-GB"/>
        </w:rPr>
        <w:t>alternatives</w:t>
      </w:r>
      <w:r w:rsidR="004A2C0F">
        <w:rPr>
          <w:b/>
          <w:lang w:val="en-GB"/>
        </w:rPr>
        <w:t xml:space="preserve"> </w:t>
      </w:r>
      <w:r>
        <w:rPr>
          <w:b/>
          <w:lang w:val="en-GB"/>
        </w:rPr>
        <w:t xml:space="preserve">to </w:t>
      </w:r>
      <w:r w:rsidR="00B40B4A">
        <w:rPr>
          <w:b/>
          <w:lang w:val="en-GB"/>
        </w:rPr>
        <w:t xml:space="preserve">switch </w:t>
      </w:r>
      <w:r w:rsidR="004A2C0F">
        <w:rPr>
          <w:b/>
          <w:lang w:val="en-GB"/>
        </w:rPr>
        <w:t xml:space="preserve">the numerology </w:t>
      </w:r>
      <w:r w:rsidR="002F54FB">
        <w:rPr>
          <w:b/>
          <w:lang w:val="en-GB"/>
        </w:rPr>
        <w:t>for</w:t>
      </w:r>
      <w:r w:rsidR="004A2C0F">
        <w:rPr>
          <w:b/>
          <w:lang w:val="en-GB"/>
        </w:rPr>
        <w:t xml:space="preserve"> the mixed </w:t>
      </w:r>
      <w:r w:rsidR="00E47F22">
        <w:rPr>
          <w:rFonts w:hint="eastAsia"/>
          <w:b/>
          <w:lang w:val="en-GB"/>
        </w:rPr>
        <w:t>numerology</w:t>
      </w:r>
      <w:r w:rsidR="004A2C0F" w:rsidRPr="00B33B33">
        <w:rPr>
          <w:b/>
          <w:lang w:val="en-GB"/>
        </w:rPr>
        <w:t xml:space="preserve"> </w:t>
      </w:r>
      <w:r w:rsidR="004A2C0F" w:rsidRPr="003762A7">
        <w:rPr>
          <w:b/>
          <w:lang w:val="en-GB"/>
        </w:rPr>
        <w:t>scenario.</w:t>
      </w:r>
    </w:p>
    <w:p w:rsidR="004A2C0F" w:rsidRPr="00E47F22" w:rsidRDefault="00EE22D2" w:rsidP="00E47F22">
      <w:pPr>
        <w:numPr>
          <w:ilvl w:val="0"/>
          <w:numId w:val="45"/>
        </w:numPr>
        <w:jc w:val="both"/>
        <w:rPr>
          <w:b/>
          <w:lang w:val="en-GB"/>
        </w:rPr>
      </w:pPr>
      <w:r w:rsidRPr="00EE22D2">
        <w:rPr>
          <w:b/>
          <w:lang w:val="en-GB"/>
        </w:rPr>
        <w:t>Alt 1: For physical channels configured with multiple numerologies, a numerology could be switched per physical channel basis.</w:t>
      </w:r>
    </w:p>
    <w:p w:rsidR="004A2C0F" w:rsidRPr="00E47F22" w:rsidRDefault="00EE22D2" w:rsidP="00E47F22">
      <w:pPr>
        <w:numPr>
          <w:ilvl w:val="0"/>
          <w:numId w:val="45"/>
        </w:numPr>
        <w:jc w:val="both"/>
        <w:rPr>
          <w:rFonts w:hint="eastAsia"/>
          <w:b/>
          <w:lang w:val="en-GB"/>
        </w:rPr>
      </w:pPr>
      <w:r w:rsidRPr="00EE22D2">
        <w:rPr>
          <w:b/>
          <w:lang w:val="en-GB"/>
        </w:rPr>
        <w:t>Alt 2: For physical channels configured with multiple numerologies, a numerology could be switched only per a set of numerologies of physical channels</w:t>
      </w:r>
      <w:r w:rsidR="004D7819">
        <w:rPr>
          <w:b/>
          <w:lang w:val="en-GB"/>
        </w:rPr>
        <w:t>.</w:t>
      </w:r>
    </w:p>
    <w:p w:rsidR="004A2C0F" w:rsidRDefault="004A2C0F" w:rsidP="00DB4573">
      <w:pPr>
        <w:jc w:val="both"/>
        <w:rPr>
          <w:b/>
          <w:lang w:val="en-GB"/>
        </w:rPr>
      </w:pPr>
    </w:p>
    <w:p w:rsidR="00A86A7E" w:rsidRDefault="00A86A7E" w:rsidP="00DB4573">
      <w:pPr>
        <w:jc w:val="both"/>
        <w:rPr>
          <w:rFonts w:hint="eastAsia"/>
          <w:b/>
          <w:lang w:val="en-GB"/>
        </w:rPr>
      </w:pPr>
    </w:p>
    <w:p w:rsidR="003762A7" w:rsidRDefault="003762A7" w:rsidP="00DB4573">
      <w:pPr>
        <w:jc w:val="both"/>
        <w:rPr>
          <w:lang w:val="en-GB"/>
        </w:rPr>
      </w:pPr>
      <w:r w:rsidRPr="00E47F22">
        <w:rPr>
          <w:rFonts w:hint="eastAsia"/>
          <w:lang w:val="en-GB"/>
        </w:rPr>
        <w:t>Table 1 shows</w:t>
      </w:r>
      <w:r>
        <w:rPr>
          <w:lang w:val="en-GB"/>
        </w:rPr>
        <w:t xml:space="preserve"> pros and cons of alternative 1 and alternative 2</w:t>
      </w:r>
    </w:p>
    <w:p w:rsidR="003762A7" w:rsidRDefault="003762A7" w:rsidP="00DB4573">
      <w:pPr>
        <w:jc w:val="both"/>
        <w:rPr>
          <w:lang w:val="en-GB"/>
        </w:rPr>
      </w:pPr>
    </w:p>
    <w:p w:rsidR="000908CD" w:rsidRDefault="000908CD" w:rsidP="00E47F22">
      <w:pPr>
        <w:jc w:val="center"/>
        <w:rPr>
          <w:rFonts w:hint="eastAsia"/>
          <w:lang w:val="en-GB"/>
        </w:rPr>
      </w:pPr>
      <w:r>
        <w:rPr>
          <w:rFonts w:hint="eastAsia"/>
          <w:lang w:val="en-GB"/>
        </w:rPr>
        <w:t>Table 1: Pros and C</w:t>
      </w:r>
      <w:r>
        <w:rPr>
          <w:lang w:val="en-GB"/>
        </w:rPr>
        <w:t>o</w:t>
      </w:r>
      <w:r>
        <w:rPr>
          <w:rFonts w:hint="eastAsia"/>
          <w:lang w:val="en-GB"/>
        </w:rPr>
        <w:t xml:space="preserve">ns </w:t>
      </w:r>
      <w:r>
        <w:rPr>
          <w:lang w:val="en-GB"/>
        </w:rPr>
        <w:t>of alternatives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111"/>
        <w:gridCol w:w="4809"/>
        <w:tblGridChange w:id="6">
          <w:tblGrid>
            <w:gridCol w:w="1242"/>
            <w:gridCol w:w="4111"/>
            <w:gridCol w:w="4809"/>
          </w:tblGrid>
        </w:tblGridChange>
      </w:tblGrid>
      <w:tr w:rsidR="00861B77" w:rsidRPr="00861B77" w:rsidTr="00FC76E6">
        <w:tc>
          <w:tcPr>
            <w:tcW w:w="1242" w:type="dxa"/>
            <w:shd w:val="clear" w:color="auto" w:fill="auto"/>
          </w:tcPr>
          <w:p w:rsidR="003762A7" w:rsidRPr="00861B77" w:rsidRDefault="003762A7" w:rsidP="00861B77">
            <w:pPr>
              <w:jc w:val="both"/>
              <w:rPr>
                <w:rFonts w:hint="eastAsia"/>
                <w:lang w:val="en-GB"/>
              </w:rPr>
            </w:pPr>
          </w:p>
        </w:tc>
        <w:tc>
          <w:tcPr>
            <w:tcW w:w="4111" w:type="dxa"/>
            <w:shd w:val="clear" w:color="auto" w:fill="auto"/>
          </w:tcPr>
          <w:p w:rsidR="003762A7" w:rsidRPr="00861B77" w:rsidRDefault="003762A7" w:rsidP="00861B77">
            <w:pPr>
              <w:jc w:val="both"/>
              <w:rPr>
                <w:rFonts w:hint="eastAsia"/>
                <w:lang w:val="en-GB"/>
              </w:rPr>
            </w:pPr>
            <w:r w:rsidRPr="00861B77">
              <w:rPr>
                <w:rFonts w:hint="eastAsia"/>
                <w:lang w:val="en-GB"/>
              </w:rPr>
              <w:t>Pros</w:t>
            </w:r>
          </w:p>
        </w:tc>
        <w:tc>
          <w:tcPr>
            <w:tcW w:w="4809" w:type="dxa"/>
            <w:shd w:val="clear" w:color="auto" w:fill="auto"/>
          </w:tcPr>
          <w:p w:rsidR="003762A7" w:rsidRPr="00861B77" w:rsidRDefault="003762A7" w:rsidP="00861B77">
            <w:pPr>
              <w:jc w:val="both"/>
              <w:rPr>
                <w:rFonts w:hint="eastAsia"/>
                <w:lang w:val="en-GB"/>
              </w:rPr>
            </w:pPr>
            <w:r w:rsidRPr="00861B77">
              <w:rPr>
                <w:rFonts w:hint="eastAsia"/>
                <w:lang w:val="en-GB"/>
              </w:rPr>
              <w:t>Cons</w:t>
            </w:r>
          </w:p>
        </w:tc>
      </w:tr>
      <w:tr w:rsidR="00861B77" w:rsidRPr="00861B77" w:rsidTr="00FC76E6">
        <w:tc>
          <w:tcPr>
            <w:tcW w:w="1242" w:type="dxa"/>
            <w:shd w:val="clear" w:color="auto" w:fill="auto"/>
          </w:tcPr>
          <w:p w:rsidR="003762A7" w:rsidRPr="00861B77" w:rsidRDefault="003762A7" w:rsidP="00861B77">
            <w:pPr>
              <w:jc w:val="both"/>
              <w:rPr>
                <w:rFonts w:hint="eastAsia"/>
                <w:lang w:val="en-GB"/>
              </w:rPr>
            </w:pPr>
            <w:r w:rsidRPr="00861B77">
              <w:rPr>
                <w:rFonts w:hint="eastAsia"/>
                <w:lang w:val="en-GB"/>
              </w:rPr>
              <w:t>Alt.</w:t>
            </w:r>
            <w:r w:rsidRPr="00861B77">
              <w:rPr>
                <w:lang w:val="en-GB"/>
              </w:rPr>
              <w:t xml:space="preserve"> </w:t>
            </w:r>
            <w:r w:rsidRPr="00861B77">
              <w:rPr>
                <w:rFonts w:hint="eastAsia"/>
                <w:lang w:val="en-GB"/>
              </w:rPr>
              <w:t>1</w:t>
            </w:r>
          </w:p>
        </w:tc>
        <w:tc>
          <w:tcPr>
            <w:tcW w:w="4111" w:type="dxa"/>
            <w:shd w:val="clear" w:color="auto" w:fill="auto"/>
          </w:tcPr>
          <w:p w:rsidR="003762A7" w:rsidRPr="00861B77" w:rsidRDefault="003762A7" w:rsidP="00861B77">
            <w:pPr>
              <w:jc w:val="both"/>
              <w:rPr>
                <w:rFonts w:hint="eastAsia"/>
                <w:lang w:val="en-GB"/>
              </w:rPr>
            </w:pPr>
            <w:r w:rsidRPr="00861B77">
              <w:rPr>
                <w:lang w:val="en-GB"/>
              </w:rPr>
              <w:t>Flexibility of the scheduling</w:t>
            </w:r>
          </w:p>
        </w:tc>
        <w:tc>
          <w:tcPr>
            <w:tcW w:w="4809" w:type="dxa"/>
            <w:shd w:val="clear" w:color="auto" w:fill="auto"/>
          </w:tcPr>
          <w:p w:rsidR="003762A7" w:rsidRPr="00861B77" w:rsidRDefault="003762A7" w:rsidP="00861B77">
            <w:pPr>
              <w:jc w:val="both"/>
              <w:rPr>
                <w:rFonts w:hint="eastAsia"/>
                <w:lang w:val="en-GB"/>
              </w:rPr>
            </w:pPr>
            <w:r w:rsidRPr="00861B77">
              <w:rPr>
                <w:lang w:val="en-GB"/>
              </w:rPr>
              <w:t>Overhead of the control signalling</w:t>
            </w:r>
          </w:p>
        </w:tc>
      </w:tr>
      <w:tr w:rsidR="00861B77" w:rsidRPr="00861B77" w:rsidTr="00FC76E6">
        <w:tc>
          <w:tcPr>
            <w:tcW w:w="1242" w:type="dxa"/>
            <w:shd w:val="clear" w:color="auto" w:fill="auto"/>
          </w:tcPr>
          <w:p w:rsidR="003762A7" w:rsidRPr="00861B77" w:rsidRDefault="003762A7" w:rsidP="00861B77">
            <w:pPr>
              <w:jc w:val="both"/>
              <w:rPr>
                <w:rFonts w:hint="eastAsia"/>
                <w:lang w:val="en-GB"/>
              </w:rPr>
            </w:pPr>
            <w:r w:rsidRPr="00861B77">
              <w:rPr>
                <w:rFonts w:hint="eastAsia"/>
                <w:lang w:val="en-GB"/>
              </w:rPr>
              <w:t xml:space="preserve">Alt. </w:t>
            </w:r>
            <w:r w:rsidRPr="00861B77">
              <w:rPr>
                <w:lang w:val="en-GB"/>
              </w:rPr>
              <w:t>2</w:t>
            </w:r>
          </w:p>
        </w:tc>
        <w:tc>
          <w:tcPr>
            <w:tcW w:w="4111" w:type="dxa"/>
            <w:shd w:val="clear" w:color="auto" w:fill="auto"/>
          </w:tcPr>
          <w:p w:rsidR="003762A7" w:rsidRPr="00861B77" w:rsidRDefault="0055528C" w:rsidP="00861B77">
            <w:pPr>
              <w:jc w:val="both"/>
              <w:rPr>
                <w:rFonts w:hint="eastAsia"/>
                <w:lang w:val="en-GB"/>
              </w:rPr>
            </w:pPr>
            <w:r w:rsidRPr="00861B77">
              <w:rPr>
                <w:lang w:val="en-GB"/>
              </w:rPr>
              <w:t>Less overhead of control signalling</w:t>
            </w:r>
          </w:p>
        </w:tc>
        <w:tc>
          <w:tcPr>
            <w:tcW w:w="4809" w:type="dxa"/>
            <w:shd w:val="clear" w:color="auto" w:fill="auto"/>
          </w:tcPr>
          <w:p w:rsidR="003762A7" w:rsidRPr="00861B77" w:rsidRDefault="0055528C" w:rsidP="00861B77">
            <w:pPr>
              <w:jc w:val="both"/>
              <w:rPr>
                <w:rFonts w:hint="eastAsia"/>
                <w:lang w:val="en-GB"/>
              </w:rPr>
            </w:pPr>
            <w:r w:rsidRPr="00861B77">
              <w:rPr>
                <w:lang w:val="en-GB"/>
              </w:rPr>
              <w:t>If the system needs a lot of combinations of each channel's numerology, the number of set would be also larger</w:t>
            </w:r>
          </w:p>
        </w:tc>
      </w:tr>
    </w:tbl>
    <w:p w:rsidR="003762A7" w:rsidRPr="00E47F22" w:rsidRDefault="003762A7" w:rsidP="00DB4573">
      <w:pPr>
        <w:jc w:val="both"/>
        <w:rPr>
          <w:rFonts w:hint="eastAsia"/>
          <w:lang w:val="en-GB"/>
        </w:rPr>
      </w:pPr>
    </w:p>
    <w:p w:rsidR="008214D0" w:rsidRDefault="00E87E86" w:rsidP="008214D0">
      <w:pPr>
        <w:jc w:val="both"/>
        <w:rPr>
          <w:lang w:val="en-GB"/>
        </w:rPr>
      </w:pPr>
      <w:r>
        <w:rPr>
          <w:lang w:val="en-GB"/>
        </w:rPr>
        <w:tab/>
        <w:t xml:space="preserve">Based on the above analysis, we prefer the alternative 2 </w:t>
      </w:r>
      <w:r>
        <w:t>if the number of set is limited.</w:t>
      </w:r>
      <w:r w:rsidR="008214D0">
        <w:rPr>
          <w:lang w:val="en-GB"/>
        </w:rPr>
        <w:t xml:space="preserve"> In addition, to reduce the UE complexity, it should be clarified how many numerology set UE can support.</w:t>
      </w:r>
    </w:p>
    <w:p w:rsidR="00E87E86" w:rsidRPr="00B33B33" w:rsidRDefault="00E87E86" w:rsidP="00E87E86">
      <w:pPr>
        <w:rPr>
          <w:rFonts w:hint="eastAsia"/>
          <w:lang w:val="en-GB"/>
        </w:rPr>
      </w:pPr>
    </w:p>
    <w:p w:rsidR="00E87E86" w:rsidRPr="00915CF3" w:rsidRDefault="00E87E86" w:rsidP="00E87E86">
      <w:pPr>
        <w:jc w:val="both"/>
        <w:rPr>
          <w:rFonts w:hint="eastAsia"/>
          <w:b/>
          <w:lang w:val="en-GB"/>
        </w:rPr>
      </w:pPr>
      <w:r>
        <w:rPr>
          <w:b/>
          <w:lang w:val="en-GB"/>
        </w:rPr>
        <w:t xml:space="preserve">Proposal </w:t>
      </w:r>
      <w:r w:rsidR="00412A7A">
        <w:rPr>
          <w:b/>
          <w:lang w:val="en-GB"/>
        </w:rPr>
        <w:t>5</w:t>
      </w:r>
      <w:r w:rsidRPr="009865B6">
        <w:rPr>
          <w:b/>
          <w:lang w:val="en-GB"/>
        </w:rPr>
        <w:t xml:space="preserve">: </w:t>
      </w:r>
      <w:r w:rsidRPr="00E87E86">
        <w:rPr>
          <w:b/>
          <w:lang w:val="en-GB"/>
        </w:rPr>
        <w:t xml:space="preserve">Multiple set of the numerologies for physical channels, i.e. numerology set, are configured </w:t>
      </w:r>
      <w:r>
        <w:rPr>
          <w:b/>
          <w:lang w:val="en-GB"/>
        </w:rPr>
        <w:t xml:space="preserve">by </w:t>
      </w:r>
      <w:r w:rsidR="008214D0">
        <w:rPr>
          <w:b/>
          <w:lang w:val="en-GB"/>
        </w:rPr>
        <w:t>RRC message</w:t>
      </w:r>
      <w:r w:rsidRPr="00E87E86">
        <w:rPr>
          <w:b/>
          <w:lang w:val="en-GB"/>
        </w:rPr>
        <w:t>.</w:t>
      </w:r>
      <w:r w:rsidR="008214D0">
        <w:rPr>
          <w:b/>
          <w:lang w:val="en-GB"/>
        </w:rPr>
        <w:t xml:space="preserve"> FFS which</w:t>
      </w:r>
      <w:r w:rsidR="008214D0" w:rsidRPr="008214D0">
        <w:rPr>
          <w:b/>
          <w:lang w:val="en-GB"/>
        </w:rPr>
        <w:t xml:space="preserve"> signalling </w:t>
      </w:r>
      <w:r w:rsidR="008214D0">
        <w:rPr>
          <w:b/>
          <w:lang w:val="en-GB"/>
        </w:rPr>
        <w:t>is</w:t>
      </w:r>
      <w:r w:rsidR="008214D0" w:rsidRPr="008214D0">
        <w:rPr>
          <w:b/>
          <w:lang w:val="en-GB"/>
        </w:rPr>
        <w:t xml:space="preserve"> used to </w:t>
      </w:r>
      <w:r w:rsidR="00B40B4A" w:rsidRPr="008214D0">
        <w:rPr>
          <w:b/>
          <w:lang w:val="en-GB"/>
        </w:rPr>
        <w:t>s</w:t>
      </w:r>
      <w:r w:rsidR="00B40B4A">
        <w:rPr>
          <w:b/>
          <w:lang w:val="en-GB"/>
        </w:rPr>
        <w:t>witch</w:t>
      </w:r>
      <w:r w:rsidR="00B40B4A" w:rsidRPr="008214D0">
        <w:rPr>
          <w:b/>
          <w:lang w:val="en-GB"/>
        </w:rPr>
        <w:t xml:space="preserve"> </w:t>
      </w:r>
      <w:r w:rsidR="008214D0" w:rsidRPr="008214D0">
        <w:rPr>
          <w:b/>
          <w:lang w:val="en-GB"/>
        </w:rPr>
        <w:t>the numerology</w:t>
      </w:r>
      <w:r w:rsidR="008214D0">
        <w:rPr>
          <w:b/>
          <w:lang w:val="en-GB"/>
        </w:rPr>
        <w:t>.</w:t>
      </w:r>
    </w:p>
    <w:p w:rsidR="00F54163" w:rsidRDefault="00F54163" w:rsidP="00F54163">
      <w:pPr>
        <w:rPr>
          <w:rFonts w:hint="eastAsia"/>
          <w:lang w:val="en-GB"/>
        </w:rPr>
      </w:pPr>
    </w:p>
    <w:p w:rsidR="006506B2" w:rsidRDefault="006506B2" w:rsidP="00D607A6">
      <w:pPr>
        <w:jc w:val="both"/>
        <w:rPr>
          <w:b/>
          <w:lang w:val="en-GB"/>
        </w:rPr>
      </w:pPr>
      <w:r w:rsidRPr="009865B6">
        <w:rPr>
          <w:b/>
          <w:lang w:val="en-GB"/>
        </w:rPr>
        <w:t>Proposal</w:t>
      </w:r>
      <w:r w:rsidR="006A3ED2">
        <w:rPr>
          <w:b/>
          <w:lang w:val="en-GB"/>
        </w:rPr>
        <w:t xml:space="preserve"> </w:t>
      </w:r>
      <w:r w:rsidR="00412A7A">
        <w:rPr>
          <w:b/>
          <w:lang w:val="en-GB"/>
        </w:rPr>
        <w:t>6</w:t>
      </w:r>
      <w:r w:rsidRPr="009865B6">
        <w:rPr>
          <w:b/>
          <w:lang w:val="en-GB"/>
        </w:rPr>
        <w:t xml:space="preserve">: </w:t>
      </w:r>
      <w:r w:rsidR="006D65DC">
        <w:rPr>
          <w:b/>
          <w:lang w:val="en-GB"/>
        </w:rPr>
        <w:t xml:space="preserve">RAN2 should discuss how </w:t>
      </w:r>
      <w:r w:rsidR="00E90A47">
        <w:rPr>
          <w:b/>
          <w:lang w:val="en-GB"/>
        </w:rPr>
        <w:t>many numerolog</w:t>
      </w:r>
      <w:r w:rsidR="00E87E86">
        <w:rPr>
          <w:b/>
          <w:lang w:val="en-GB"/>
        </w:rPr>
        <w:t>y set</w:t>
      </w:r>
      <w:r w:rsidR="00E90A47">
        <w:rPr>
          <w:b/>
          <w:lang w:val="en-GB"/>
        </w:rPr>
        <w:t xml:space="preserve"> UE </w:t>
      </w:r>
      <w:r w:rsidR="00F009D4">
        <w:rPr>
          <w:b/>
          <w:lang w:val="en-GB"/>
        </w:rPr>
        <w:t xml:space="preserve">will </w:t>
      </w:r>
      <w:r w:rsidR="00E90A47">
        <w:rPr>
          <w:b/>
          <w:lang w:val="en-GB"/>
        </w:rPr>
        <w:t>support.</w:t>
      </w:r>
    </w:p>
    <w:p w:rsidR="00981FEB" w:rsidRPr="00E47F22" w:rsidRDefault="00981FEB" w:rsidP="00981FEB">
      <w:pPr>
        <w:rPr>
          <w:rFonts w:hint="eastAsia"/>
          <w:lang w:val="en-GB"/>
        </w:rPr>
      </w:pPr>
    </w:p>
    <w:p w:rsidR="00E5406D" w:rsidRDefault="00E5406D">
      <w:pPr>
        <w:pStyle w:val="1"/>
        <w:tabs>
          <w:tab w:val="clear" w:pos="574"/>
          <w:tab w:val="num" w:pos="567"/>
        </w:tabs>
        <w:spacing w:before="120" w:after="120"/>
        <w:ind w:left="567" w:hanging="567"/>
        <w:jc w:val="both"/>
        <w:rPr>
          <w:b/>
          <w:lang w:val="en-GB"/>
        </w:rPr>
      </w:pPr>
      <w:r>
        <w:rPr>
          <w:rFonts w:cs="Arial"/>
          <w:b/>
          <w:lang w:val="en-GB"/>
        </w:rPr>
        <w:t>Conclusion</w:t>
      </w:r>
      <w:r>
        <w:rPr>
          <w:b/>
          <w:lang w:val="en-GB"/>
        </w:rPr>
        <w:t xml:space="preserve"> </w:t>
      </w:r>
    </w:p>
    <w:p w:rsidR="00E5406D" w:rsidRDefault="00E5406D">
      <w:pPr>
        <w:jc w:val="both"/>
        <w:rPr>
          <w:lang w:val="en-GB"/>
        </w:rPr>
      </w:pPr>
      <w:r>
        <w:rPr>
          <w:lang w:val="en-GB"/>
        </w:rPr>
        <w:t xml:space="preserve">In this contribution, </w:t>
      </w:r>
      <w:r w:rsidR="00286C86">
        <w:rPr>
          <w:lang w:val="en-GB"/>
        </w:rPr>
        <w:t xml:space="preserve">we discuss </w:t>
      </w:r>
      <w:r w:rsidR="00AB7208">
        <w:rPr>
          <w:lang w:val="en-GB"/>
        </w:rPr>
        <w:t>a numerology change and mixed numerologies</w:t>
      </w:r>
      <w:r w:rsidR="000671BC">
        <w:rPr>
          <w:rFonts w:hint="eastAsia"/>
          <w:lang w:val="en-GB"/>
        </w:rPr>
        <w:t xml:space="preserve">. </w:t>
      </w:r>
      <w:r>
        <w:rPr>
          <w:lang w:val="en-GB"/>
        </w:rPr>
        <w:t>We have the following</w:t>
      </w:r>
      <w:r w:rsidR="00907806">
        <w:rPr>
          <w:rFonts w:hint="eastAsia"/>
          <w:lang w:val="en-GB"/>
        </w:rPr>
        <w:t xml:space="preserve"> proposal</w:t>
      </w:r>
      <w:r w:rsidR="00747524">
        <w:rPr>
          <w:lang w:val="en-GB"/>
        </w:rPr>
        <w:t>s</w:t>
      </w:r>
      <w:r>
        <w:rPr>
          <w:lang w:val="en-GB"/>
        </w:rPr>
        <w:t xml:space="preserve">: </w:t>
      </w:r>
    </w:p>
    <w:bookmarkEnd w:id="0"/>
    <w:bookmarkEnd w:id="1"/>
    <w:p w:rsidR="00747524" w:rsidRPr="00747524" w:rsidRDefault="00747524" w:rsidP="006C68F6">
      <w:pPr>
        <w:jc w:val="both"/>
        <w:rPr>
          <w:rFonts w:hint="eastAsia"/>
          <w:b/>
          <w:lang w:val="en-GB"/>
        </w:rPr>
      </w:pPr>
    </w:p>
    <w:p w:rsidR="00E90A47" w:rsidRDefault="008214D0" w:rsidP="00E90A47">
      <w:pPr>
        <w:jc w:val="both"/>
        <w:rPr>
          <w:b/>
          <w:lang w:val="en-GB"/>
        </w:rPr>
      </w:pPr>
      <w:r w:rsidRPr="008214D0">
        <w:rPr>
          <w:b/>
          <w:lang w:val="en-GB"/>
        </w:rPr>
        <w:t>Proposal 1: Initial access, i.e. random access in idle mode, should be always on the default numerology.</w:t>
      </w:r>
    </w:p>
    <w:p w:rsidR="00981FEB" w:rsidRDefault="00981FEB" w:rsidP="002F739A">
      <w:pPr>
        <w:jc w:val="both"/>
        <w:rPr>
          <w:b/>
          <w:lang w:val="en-GB"/>
        </w:rPr>
      </w:pPr>
    </w:p>
    <w:p w:rsidR="008214D0" w:rsidRPr="001A5731" w:rsidRDefault="008214D0" w:rsidP="008214D0">
      <w:pPr>
        <w:jc w:val="both"/>
        <w:rPr>
          <w:rFonts w:hint="eastAsia"/>
          <w:b/>
          <w:lang w:val="en-GB"/>
        </w:rPr>
      </w:pPr>
      <w:r>
        <w:rPr>
          <w:b/>
          <w:lang w:val="en-GB"/>
        </w:rPr>
        <w:t>Proposal 2</w:t>
      </w:r>
      <w:r w:rsidRPr="009865B6">
        <w:rPr>
          <w:b/>
          <w:lang w:val="en-GB"/>
        </w:rPr>
        <w:t xml:space="preserve">: RRC connection reconfiguration message is used to change numerology. FFS if random access </w:t>
      </w:r>
      <w:r>
        <w:rPr>
          <w:b/>
          <w:lang w:val="en-GB"/>
        </w:rPr>
        <w:t xml:space="preserve">procedure </w:t>
      </w:r>
      <w:r w:rsidRPr="009865B6">
        <w:rPr>
          <w:b/>
          <w:lang w:val="en-GB"/>
        </w:rPr>
        <w:t>is needed to change numerology.</w:t>
      </w:r>
    </w:p>
    <w:p w:rsidR="00E47F22" w:rsidRDefault="00E47F22" w:rsidP="00E47F22">
      <w:pPr>
        <w:jc w:val="both"/>
        <w:rPr>
          <w:b/>
          <w:lang w:val="en-GB"/>
        </w:rPr>
      </w:pPr>
    </w:p>
    <w:p w:rsidR="00412A7A" w:rsidRPr="00B33B33" w:rsidRDefault="00412A7A" w:rsidP="00412A7A">
      <w:pPr>
        <w:jc w:val="both"/>
        <w:rPr>
          <w:rFonts w:hint="eastAsia"/>
          <w:b/>
          <w:lang w:val="en-GB"/>
        </w:rPr>
      </w:pPr>
      <w:r>
        <w:rPr>
          <w:b/>
          <w:lang w:val="en-GB"/>
        </w:rPr>
        <w:t>Proposal 3</w:t>
      </w:r>
      <w:r w:rsidRPr="009865B6">
        <w:rPr>
          <w:b/>
          <w:lang w:val="en-GB"/>
        </w:rPr>
        <w:t xml:space="preserve">: RRC connection reconfiguration message is used to </w:t>
      </w:r>
      <w:r>
        <w:rPr>
          <w:b/>
          <w:lang w:val="en-GB"/>
        </w:rPr>
        <w:t>add/remove/modify numerology parameters</w:t>
      </w:r>
      <w:r w:rsidRPr="009865B6">
        <w:rPr>
          <w:b/>
          <w:lang w:val="en-GB"/>
        </w:rPr>
        <w:t>.</w:t>
      </w:r>
    </w:p>
    <w:p w:rsidR="00412A7A" w:rsidRDefault="00412A7A" w:rsidP="00E47F22">
      <w:pPr>
        <w:jc w:val="both"/>
        <w:rPr>
          <w:b/>
          <w:lang w:val="en-GB"/>
        </w:rPr>
      </w:pPr>
    </w:p>
    <w:p w:rsidR="00E47F22" w:rsidRPr="009865B6" w:rsidRDefault="00E47F22" w:rsidP="00E47F22">
      <w:pPr>
        <w:jc w:val="both"/>
        <w:rPr>
          <w:rFonts w:hint="eastAsia"/>
          <w:b/>
          <w:lang w:val="en-GB"/>
        </w:rPr>
      </w:pPr>
      <w:r w:rsidRPr="003A6051">
        <w:rPr>
          <w:b/>
          <w:lang w:val="en-GB"/>
        </w:rPr>
        <w:t xml:space="preserve">Proposal </w:t>
      </w:r>
      <w:r w:rsidR="00412A7A">
        <w:rPr>
          <w:b/>
          <w:lang w:val="en-GB"/>
        </w:rPr>
        <w:t>4</w:t>
      </w:r>
      <w:r w:rsidRPr="003A6051">
        <w:rPr>
          <w:b/>
          <w:lang w:val="en-GB"/>
        </w:rPr>
        <w:t>: The relationship between the TTI duration and the numerology should be discussed.</w:t>
      </w:r>
    </w:p>
    <w:p w:rsidR="008214D0" w:rsidRPr="00412A7A" w:rsidRDefault="008214D0" w:rsidP="00412A7A">
      <w:pPr>
        <w:jc w:val="both"/>
        <w:rPr>
          <w:rFonts w:hint="eastAsia"/>
          <w:b/>
          <w:lang w:val="en-GB"/>
        </w:rPr>
      </w:pPr>
    </w:p>
    <w:p w:rsidR="008214D0" w:rsidRPr="001A5731" w:rsidRDefault="008214D0" w:rsidP="008214D0">
      <w:pPr>
        <w:jc w:val="both"/>
        <w:rPr>
          <w:b/>
          <w:lang w:val="en-GB"/>
        </w:rPr>
      </w:pPr>
      <w:r>
        <w:rPr>
          <w:b/>
          <w:lang w:val="en-GB"/>
        </w:rPr>
        <w:t xml:space="preserve">Observation </w:t>
      </w:r>
      <w:r w:rsidRPr="009865B6">
        <w:rPr>
          <w:b/>
          <w:lang w:val="en-GB"/>
        </w:rPr>
        <w:t xml:space="preserve">1: </w:t>
      </w:r>
      <w:r>
        <w:rPr>
          <w:b/>
          <w:lang w:val="en-GB"/>
        </w:rPr>
        <w:t>There are two alternatives to select the numerology for the mixed n</w:t>
      </w:r>
      <w:r w:rsidRPr="001A5731">
        <w:rPr>
          <w:b/>
          <w:lang w:val="en-GB"/>
        </w:rPr>
        <w:t>umerology scenario.</w:t>
      </w:r>
    </w:p>
    <w:p w:rsidR="008214D0" w:rsidRPr="001A5731" w:rsidRDefault="00EE22D2" w:rsidP="00EE22D2">
      <w:pPr>
        <w:numPr>
          <w:ilvl w:val="0"/>
          <w:numId w:val="45"/>
        </w:numPr>
        <w:jc w:val="both"/>
        <w:rPr>
          <w:b/>
          <w:lang w:val="en-GB"/>
        </w:rPr>
      </w:pPr>
      <w:r w:rsidRPr="00EE22D2">
        <w:rPr>
          <w:b/>
          <w:lang w:val="en-GB"/>
        </w:rPr>
        <w:t>Alt 1: For physical channels configured with multiple numerologies, a numerology could be switched per physical channel basis.</w:t>
      </w:r>
    </w:p>
    <w:p w:rsidR="008214D0" w:rsidRPr="001A5731" w:rsidRDefault="00EE22D2" w:rsidP="00EE22D2">
      <w:pPr>
        <w:numPr>
          <w:ilvl w:val="0"/>
          <w:numId w:val="45"/>
        </w:numPr>
        <w:jc w:val="both"/>
        <w:rPr>
          <w:rFonts w:hint="eastAsia"/>
          <w:b/>
          <w:lang w:val="en-GB"/>
        </w:rPr>
      </w:pPr>
      <w:r w:rsidRPr="00EE22D2">
        <w:rPr>
          <w:b/>
          <w:lang w:val="en-GB"/>
        </w:rPr>
        <w:t>-</w:t>
      </w:r>
      <w:r w:rsidRPr="00EE22D2">
        <w:rPr>
          <w:b/>
          <w:lang w:val="en-GB"/>
        </w:rPr>
        <w:tab/>
        <w:t>Alt 2: For physical channels configured with multiple numerologies, a numerology could be switched only per a set of numerologies of physical channels</w:t>
      </w:r>
      <w:r w:rsidR="008214D0">
        <w:rPr>
          <w:b/>
          <w:lang w:val="en-GB"/>
        </w:rPr>
        <w:t>.</w:t>
      </w:r>
    </w:p>
    <w:p w:rsidR="00747524" w:rsidRPr="00B33B33" w:rsidRDefault="00747524" w:rsidP="002F739A">
      <w:pPr>
        <w:jc w:val="both"/>
        <w:rPr>
          <w:rFonts w:hint="eastAsia"/>
          <w:b/>
          <w:lang w:val="en-GB"/>
        </w:rPr>
      </w:pPr>
    </w:p>
    <w:p w:rsidR="008214D0" w:rsidRPr="00915CF3" w:rsidRDefault="008214D0" w:rsidP="008214D0">
      <w:pPr>
        <w:jc w:val="both"/>
        <w:rPr>
          <w:rFonts w:hint="eastAsia"/>
          <w:b/>
          <w:lang w:val="en-GB"/>
        </w:rPr>
      </w:pPr>
      <w:r>
        <w:rPr>
          <w:b/>
          <w:lang w:val="en-GB"/>
        </w:rPr>
        <w:t xml:space="preserve">Proposal </w:t>
      </w:r>
      <w:r w:rsidR="00412A7A">
        <w:rPr>
          <w:b/>
          <w:lang w:val="en-GB"/>
        </w:rPr>
        <w:t>5</w:t>
      </w:r>
      <w:r w:rsidRPr="009865B6">
        <w:rPr>
          <w:b/>
          <w:lang w:val="en-GB"/>
        </w:rPr>
        <w:t xml:space="preserve">: </w:t>
      </w:r>
      <w:r w:rsidRPr="00E87E86">
        <w:rPr>
          <w:b/>
          <w:lang w:val="en-GB"/>
        </w:rPr>
        <w:t xml:space="preserve">Multiple set of the numerologies for physical channels, i.e. numerology set, are configured </w:t>
      </w:r>
      <w:r>
        <w:rPr>
          <w:b/>
          <w:lang w:val="en-GB"/>
        </w:rPr>
        <w:t>by RRC message</w:t>
      </w:r>
      <w:r w:rsidRPr="00E87E86">
        <w:rPr>
          <w:b/>
          <w:lang w:val="en-GB"/>
        </w:rPr>
        <w:t>.</w:t>
      </w:r>
      <w:r>
        <w:rPr>
          <w:b/>
          <w:lang w:val="en-GB"/>
        </w:rPr>
        <w:t xml:space="preserve"> FFS which</w:t>
      </w:r>
      <w:r w:rsidRPr="008214D0">
        <w:rPr>
          <w:b/>
          <w:lang w:val="en-GB"/>
        </w:rPr>
        <w:t xml:space="preserve"> signalling </w:t>
      </w:r>
      <w:r>
        <w:rPr>
          <w:b/>
          <w:lang w:val="en-GB"/>
        </w:rPr>
        <w:t>is</w:t>
      </w:r>
      <w:r w:rsidRPr="008214D0">
        <w:rPr>
          <w:b/>
          <w:lang w:val="en-GB"/>
        </w:rPr>
        <w:t xml:space="preserve"> used to </w:t>
      </w:r>
      <w:r w:rsidR="00B40B4A" w:rsidRPr="008214D0">
        <w:rPr>
          <w:b/>
          <w:lang w:val="en-GB"/>
        </w:rPr>
        <w:t>s</w:t>
      </w:r>
      <w:r w:rsidR="00B40B4A">
        <w:rPr>
          <w:b/>
          <w:lang w:val="en-GB"/>
        </w:rPr>
        <w:t>witch</w:t>
      </w:r>
      <w:r w:rsidR="00B40B4A" w:rsidRPr="008214D0">
        <w:rPr>
          <w:b/>
          <w:lang w:val="en-GB"/>
        </w:rPr>
        <w:t xml:space="preserve"> </w:t>
      </w:r>
      <w:r w:rsidRPr="008214D0">
        <w:rPr>
          <w:b/>
          <w:lang w:val="en-GB"/>
        </w:rPr>
        <w:t>the numerology</w:t>
      </w:r>
      <w:r>
        <w:rPr>
          <w:b/>
          <w:lang w:val="en-GB"/>
        </w:rPr>
        <w:t>.</w:t>
      </w:r>
    </w:p>
    <w:p w:rsidR="008214D0" w:rsidRDefault="008214D0" w:rsidP="008214D0">
      <w:pPr>
        <w:rPr>
          <w:rFonts w:hint="eastAsia"/>
          <w:lang w:val="en-GB"/>
        </w:rPr>
      </w:pPr>
    </w:p>
    <w:p w:rsidR="008214D0" w:rsidRDefault="008214D0" w:rsidP="008214D0">
      <w:pPr>
        <w:jc w:val="both"/>
        <w:rPr>
          <w:b/>
          <w:lang w:val="en-GB"/>
        </w:rPr>
      </w:pPr>
      <w:r w:rsidRPr="009865B6">
        <w:rPr>
          <w:b/>
          <w:lang w:val="en-GB"/>
        </w:rPr>
        <w:t>Proposal</w:t>
      </w:r>
      <w:r>
        <w:rPr>
          <w:b/>
          <w:lang w:val="en-GB"/>
        </w:rPr>
        <w:t xml:space="preserve"> </w:t>
      </w:r>
      <w:r w:rsidR="00412A7A">
        <w:rPr>
          <w:b/>
          <w:lang w:val="en-GB"/>
        </w:rPr>
        <w:t>6</w:t>
      </w:r>
      <w:r w:rsidRPr="009865B6">
        <w:rPr>
          <w:b/>
          <w:lang w:val="en-GB"/>
        </w:rPr>
        <w:t xml:space="preserve">: </w:t>
      </w:r>
      <w:r>
        <w:rPr>
          <w:b/>
          <w:lang w:val="en-GB"/>
        </w:rPr>
        <w:t>RAN2 should discuss how many numerology set UE will support.</w:t>
      </w:r>
    </w:p>
    <w:p w:rsidR="00173B15" w:rsidRPr="00E80A92" w:rsidRDefault="00173B15" w:rsidP="000D1154">
      <w:pPr>
        <w:ind w:left="1699" w:hangingChars="705" w:hanging="1699"/>
        <w:rPr>
          <w:rFonts w:hint="eastAsia"/>
          <w:b/>
          <w:lang w:val="en-GB"/>
        </w:rPr>
      </w:pPr>
    </w:p>
    <w:p w:rsidR="008E222B" w:rsidRPr="00ED1861" w:rsidRDefault="008E222B" w:rsidP="008E222B">
      <w:pPr>
        <w:pStyle w:val="1"/>
        <w:keepLines/>
        <w:widowControl w:val="0"/>
        <w:pBdr>
          <w:top w:val="single" w:sz="12" w:space="3" w:color="auto"/>
        </w:pBdr>
        <w:tabs>
          <w:tab w:val="clear" w:pos="0"/>
          <w:tab w:val="clear" w:pos="574"/>
        </w:tabs>
        <w:overflowPunct w:val="0"/>
        <w:autoSpaceDE w:val="0"/>
        <w:autoSpaceDN w:val="0"/>
        <w:adjustRightInd w:val="0"/>
        <w:spacing w:after="180"/>
        <w:ind w:left="420" w:hanging="420"/>
        <w:textAlignment w:val="baseline"/>
        <w:rPr>
          <w:b/>
        </w:rPr>
      </w:pPr>
      <w:r w:rsidRPr="00ED1861">
        <w:rPr>
          <w:b/>
        </w:rPr>
        <w:t>References</w:t>
      </w:r>
    </w:p>
    <w:p w:rsidR="008E222B" w:rsidRDefault="008E222B" w:rsidP="002F739A">
      <w:pPr>
        <w:pStyle w:val="3GPPHeader"/>
        <w:spacing w:after="120"/>
        <w:rPr>
          <w:rFonts w:eastAsia="SimSun"/>
          <w:b w:val="0"/>
          <w:sz w:val="20"/>
        </w:rPr>
      </w:pPr>
      <w:r>
        <w:rPr>
          <w:rFonts w:eastAsia="SimSun"/>
          <w:b w:val="0"/>
          <w:sz w:val="20"/>
        </w:rPr>
        <w:t xml:space="preserve">[1] </w:t>
      </w:r>
      <w:r w:rsidR="00D6785C" w:rsidRPr="00D6785C">
        <w:rPr>
          <w:rFonts w:eastAsia="SimSun"/>
          <w:b w:val="0"/>
          <w:sz w:val="20"/>
        </w:rPr>
        <w:t>RAN</w:t>
      </w:r>
      <w:r w:rsidR="00D6785C">
        <w:rPr>
          <w:rFonts w:eastAsia="SimSun"/>
          <w:b w:val="0"/>
          <w:sz w:val="20"/>
        </w:rPr>
        <w:t>2</w:t>
      </w:r>
      <w:r w:rsidR="00D6785C" w:rsidRPr="00D6785C">
        <w:rPr>
          <w:rFonts w:eastAsia="SimSun"/>
          <w:b w:val="0"/>
          <w:sz w:val="20"/>
        </w:rPr>
        <w:t xml:space="preserve"> chairman’s note in RAN</w:t>
      </w:r>
      <w:r w:rsidR="00D6785C">
        <w:rPr>
          <w:rFonts w:eastAsia="SimSun"/>
          <w:b w:val="0"/>
          <w:sz w:val="20"/>
        </w:rPr>
        <w:t>2</w:t>
      </w:r>
      <w:r w:rsidR="00D6785C" w:rsidRPr="00D6785C">
        <w:rPr>
          <w:rFonts w:eastAsia="SimSun"/>
          <w:b w:val="0"/>
          <w:sz w:val="20"/>
        </w:rPr>
        <w:t>#</w:t>
      </w:r>
      <w:r w:rsidR="00D6785C">
        <w:rPr>
          <w:rFonts w:eastAsia="SimSun"/>
          <w:b w:val="0"/>
          <w:sz w:val="20"/>
        </w:rPr>
        <w:t>97</w:t>
      </w:r>
      <w:r w:rsidR="00D6785C" w:rsidRPr="00D6785C">
        <w:rPr>
          <w:rFonts w:eastAsia="SimSun"/>
          <w:b w:val="0"/>
          <w:sz w:val="20"/>
        </w:rPr>
        <w:t>bis, April 2017.</w:t>
      </w:r>
    </w:p>
    <w:p w:rsidR="00E5406D" w:rsidRPr="00D6785C" w:rsidRDefault="00E5406D" w:rsidP="00E47F22">
      <w:pPr>
        <w:pStyle w:val="3GPPHeader"/>
        <w:spacing w:after="120"/>
        <w:rPr>
          <w:rFonts w:hint="eastAsia"/>
        </w:rPr>
      </w:pPr>
    </w:p>
    <w:sectPr w:rsidR="00E5406D" w:rsidRPr="00D6785C">
      <w:footerReference w:type="default" r:id="rId10"/>
      <w:pgSz w:w="12240" w:h="15840" w:code="1"/>
      <w:pgMar w:top="850" w:right="1138" w:bottom="562" w:left="1138" w:header="720" w:footer="720" w:gutter="0"/>
      <w:cols w:space="720" w:equalWidth="0">
        <w:col w:w="9968"/>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81A" w:rsidRDefault="00B5781A">
      <w:r>
        <w:separator/>
      </w:r>
    </w:p>
  </w:endnote>
  <w:endnote w:type="continuationSeparator" w:id="0">
    <w:p w:rsidR="00B5781A" w:rsidRDefault="00B57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06D" w:rsidRDefault="00E5406D">
    <w:pPr>
      <w:pStyle w:val="a4"/>
      <w:jc w:val="center"/>
    </w:pPr>
    <w:r>
      <w:rPr>
        <w:rStyle w:val="a5"/>
        <w:rFonts w:ascii="Times New Roman" w:hAnsi="Times New Roman" w:cs="Times New Roman"/>
        <w:color w:val="auto"/>
      </w:rPr>
      <w:t xml:space="preserve">- </w:t>
    </w:r>
    <w:r>
      <w:rPr>
        <w:rStyle w:val="a5"/>
        <w:rFonts w:ascii="Times New Roman" w:hAnsi="Times New Roman" w:cs="Times New Roman"/>
        <w:color w:val="auto"/>
      </w:rPr>
      <w:fldChar w:fldCharType="begin"/>
    </w:r>
    <w:r>
      <w:rPr>
        <w:rStyle w:val="a5"/>
        <w:rFonts w:ascii="Times New Roman" w:hAnsi="Times New Roman" w:cs="Times New Roman"/>
        <w:color w:val="auto"/>
      </w:rPr>
      <w:instrText xml:space="preserve"> PAGE </w:instrText>
    </w:r>
    <w:r>
      <w:rPr>
        <w:rStyle w:val="a5"/>
        <w:rFonts w:ascii="Times New Roman" w:hAnsi="Times New Roman" w:cs="Times New Roman"/>
        <w:color w:val="auto"/>
      </w:rPr>
      <w:fldChar w:fldCharType="separate"/>
    </w:r>
    <w:r w:rsidR="001130A6">
      <w:rPr>
        <w:rStyle w:val="a5"/>
        <w:rFonts w:ascii="Times New Roman" w:hAnsi="Times New Roman" w:cs="Times New Roman"/>
        <w:noProof/>
        <w:color w:val="auto"/>
      </w:rPr>
      <w:t>4</w:t>
    </w:r>
    <w:r>
      <w:rPr>
        <w:rStyle w:val="a5"/>
        <w:rFonts w:ascii="Times New Roman" w:hAnsi="Times New Roman" w:cs="Times New Roman"/>
        <w:color w:val="auto"/>
      </w:rPr>
      <w:fldChar w:fldCharType="end"/>
    </w:r>
    <w:r>
      <w:rPr>
        <w:rStyle w:val="a5"/>
        <w:rFonts w:ascii="Times New Roman" w:hAnsi="Times New Roman" w:cs="Times New Roman"/>
        <w:color w:val="auto"/>
      </w:rPr>
      <w:t>/</w:t>
    </w:r>
    <w:r>
      <w:rPr>
        <w:rStyle w:val="a5"/>
        <w:rFonts w:ascii="Times New Roman" w:hAnsi="Times New Roman" w:cs="Times New Roman"/>
        <w:color w:val="auto"/>
      </w:rPr>
      <w:fldChar w:fldCharType="begin"/>
    </w:r>
    <w:r>
      <w:rPr>
        <w:rStyle w:val="a5"/>
        <w:rFonts w:ascii="Times New Roman" w:hAnsi="Times New Roman" w:cs="Times New Roman"/>
        <w:color w:val="auto"/>
      </w:rPr>
      <w:instrText xml:space="preserve"> NUMPAGES </w:instrText>
    </w:r>
    <w:r>
      <w:rPr>
        <w:rStyle w:val="a5"/>
        <w:rFonts w:ascii="Times New Roman" w:hAnsi="Times New Roman" w:cs="Times New Roman"/>
        <w:color w:val="auto"/>
      </w:rPr>
      <w:fldChar w:fldCharType="separate"/>
    </w:r>
    <w:r w:rsidR="001130A6">
      <w:rPr>
        <w:rStyle w:val="a5"/>
        <w:rFonts w:ascii="Times New Roman" w:hAnsi="Times New Roman" w:cs="Times New Roman"/>
        <w:noProof/>
        <w:color w:val="auto"/>
      </w:rPr>
      <w:t>4</w:t>
    </w:r>
    <w:r>
      <w:rPr>
        <w:rStyle w:val="a5"/>
        <w:rFonts w:ascii="Times New Roman" w:hAnsi="Times New Roman" w:cs="Times New Roman"/>
        <w:color w:val="auto"/>
      </w:rPr>
      <w:fldChar w:fldCharType="end"/>
    </w:r>
    <w:r>
      <w:rPr>
        <w:rStyle w:val="a5"/>
        <w:rFonts w:ascii="Times New Roman" w:hAnsi="Times New Roman" w:cs="Times New Roman"/>
        <w:color w:val="auto"/>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81A" w:rsidRDefault="00B5781A">
      <w:r>
        <w:separator/>
      </w:r>
    </w:p>
  </w:footnote>
  <w:footnote w:type="continuationSeparator" w:id="0">
    <w:p w:rsidR="00B5781A" w:rsidRDefault="00B578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750"/>
    <w:multiLevelType w:val="hybridMultilevel"/>
    <w:tmpl w:val="7462387E"/>
    <w:lvl w:ilvl="0" w:tplc="B7FA75CC">
      <w:numFmt w:val="bullet"/>
      <w:lvlText w:val="-"/>
      <w:lvlJc w:val="left"/>
      <w:pPr>
        <w:ind w:left="968" w:hanging="400"/>
      </w:pPr>
      <w:rPr>
        <w:rFonts w:ascii="Times New Roman" w:eastAsia="Times New Roman" w:hAnsi="Times New Roman" w:cs="Times New Roman" w:hint="default"/>
      </w:rPr>
    </w:lvl>
    <w:lvl w:ilvl="1" w:tplc="6DF84914">
      <w:start w:val="1"/>
      <w:numFmt w:val="bullet"/>
      <w:lvlText w:val="•"/>
      <w:lvlJc w:val="left"/>
      <w:pPr>
        <w:ind w:left="1325" w:hanging="400"/>
      </w:pPr>
      <w:rPr>
        <w:rFonts w:ascii="Arial" w:hAnsi="Arial" w:hint="default"/>
      </w:rPr>
    </w:lvl>
    <w:lvl w:ilvl="2" w:tplc="17C8AD62">
      <w:start w:val="2691"/>
      <w:numFmt w:val="bullet"/>
      <w:lvlText w:val="-"/>
      <w:lvlJc w:val="left"/>
      <w:pPr>
        <w:ind w:left="1725" w:hanging="400"/>
      </w:pPr>
      <w:rPr>
        <w:rFonts w:ascii="Arial" w:hAnsi="Arial" w:hint="default"/>
      </w:rPr>
    </w:lvl>
    <w:lvl w:ilvl="3" w:tplc="6DF84914">
      <w:start w:val="1"/>
      <w:numFmt w:val="bullet"/>
      <w:lvlText w:val="•"/>
      <w:lvlJc w:val="left"/>
      <w:pPr>
        <w:ind w:left="2125" w:hanging="400"/>
      </w:pPr>
      <w:rPr>
        <w:rFonts w:ascii="Arial" w:hAnsi="Arial" w:hint="default"/>
      </w:rPr>
    </w:lvl>
    <w:lvl w:ilvl="4" w:tplc="17C8AD62">
      <w:start w:val="2691"/>
      <w:numFmt w:val="bullet"/>
      <w:lvlText w:val="-"/>
      <w:lvlJc w:val="left"/>
      <w:pPr>
        <w:ind w:left="2525" w:hanging="400"/>
      </w:pPr>
      <w:rPr>
        <w:rFonts w:ascii="Arial" w:hAnsi="Arial" w:hint="default"/>
      </w:rPr>
    </w:lvl>
    <w:lvl w:ilvl="5" w:tplc="04090005" w:tentative="1">
      <w:start w:val="1"/>
      <w:numFmt w:val="bullet"/>
      <w:lvlText w:val=""/>
      <w:lvlJc w:val="left"/>
      <w:pPr>
        <w:ind w:left="2925" w:hanging="400"/>
      </w:pPr>
      <w:rPr>
        <w:rFonts w:ascii="Wingdings" w:hAnsi="Wingdings" w:hint="default"/>
      </w:rPr>
    </w:lvl>
    <w:lvl w:ilvl="6" w:tplc="04090001" w:tentative="1">
      <w:start w:val="1"/>
      <w:numFmt w:val="bullet"/>
      <w:lvlText w:val=""/>
      <w:lvlJc w:val="left"/>
      <w:pPr>
        <w:ind w:left="3325" w:hanging="400"/>
      </w:pPr>
      <w:rPr>
        <w:rFonts w:ascii="Wingdings" w:hAnsi="Wingdings" w:hint="default"/>
      </w:rPr>
    </w:lvl>
    <w:lvl w:ilvl="7" w:tplc="04090003" w:tentative="1">
      <w:start w:val="1"/>
      <w:numFmt w:val="bullet"/>
      <w:lvlText w:val=""/>
      <w:lvlJc w:val="left"/>
      <w:pPr>
        <w:ind w:left="3725" w:hanging="400"/>
      </w:pPr>
      <w:rPr>
        <w:rFonts w:ascii="Wingdings" w:hAnsi="Wingdings" w:hint="default"/>
      </w:rPr>
    </w:lvl>
    <w:lvl w:ilvl="8" w:tplc="04090005" w:tentative="1">
      <w:start w:val="1"/>
      <w:numFmt w:val="bullet"/>
      <w:lvlText w:val=""/>
      <w:lvlJc w:val="left"/>
      <w:pPr>
        <w:ind w:left="4125" w:hanging="400"/>
      </w:pPr>
      <w:rPr>
        <w:rFonts w:ascii="Wingdings" w:hAnsi="Wingdings" w:hint="default"/>
      </w:rPr>
    </w:lvl>
  </w:abstractNum>
  <w:abstractNum w:abstractNumId="1" w15:restartNumberingAfterBreak="0">
    <w:nsid w:val="03545CEF"/>
    <w:multiLevelType w:val="hybridMultilevel"/>
    <w:tmpl w:val="5A0256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7C37A8"/>
    <w:multiLevelType w:val="hybridMultilevel"/>
    <w:tmpl w:val="ADECB2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217BB1"/>
    <w:multiLevelType w:val="hybridMultilevel"/>
    <w:tmpl w:val="7D5000B8"/>
    <w:lvl w:ilvl="0" w:tplc="0C2E8BA2">
      <w:start w:val="1"/>
      <w:numFmt w:val="bullet"/>
      <w:lvlText w:val="-"/>
      <w:lvlJc w:val="left"/>
      <w:pPr>
        <w:ind w:left="1140" w:hanging="420"/>
      </w:pPr>
      <w:rPr>
        <w:rFonts w:ascii="Arial Unicode MS" w:eastAsia="Arial Unicode MS" w:hAnsi="Arial Unicode MS" w:hint="eastAsia"/>
      </w:rPr>
    </w:lvl>
    <w:lvl w:ilvl="1" w:tplc="0C2E8BA2">
      <w:start w:val="1"/>
      <w:numFmt w:val="bullet"/>
      <w:lvlText w:val="-"/>
      <w:lvlJc w:val="left"/>
      <w:pPr>
        <w:ind w:left="1560" w:hanging="420"/>
      </w:pPr>
      <w:rPr>
        <w:rFonts w:ascii="Arial Unicode MS" w:eastAsia="Arial Unicode MS" w:hAnsi="Arial Unicode MS" w:hint="eastAsia"/>
      </w:rPr>
    </w:lvl>
    <w:lvl w:ilvl="2" w:tplc="0409000F">
      <w:start w:val="1"/>
      <w:numFmt w:val="decimal"/>
      <w:lvlText w:val="%3."/>
      <w:lvlJc w:val="left"/>
      <w:pPr>
        <w:ind w:left="1980" w:hanging="420"/>
      </w:pPr>
      <w:rPr>
        <w:rFont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184707B8"/>
    <w:multiLevelType w:val="hybridMultilevel"/>
    <w:tmpl w:val="95160C88"/>
    <w:lvl w:ilvl="0" w:tplc="A8ECE36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823DB6"/>
    <w:multiLevelType w:val="hybridMultilevel"/>
    <w:tmpl w:val="7B8C458A"/>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6010ADE"/>
    <w:multiLevelType w:val="hybridMultilevel"/>
    <w:tmpl w:val="350EC1F6"/>
    <w:lvl w:ilvl="0">
      <w:start w:val="1"/>
      <w:numFmt w:val="decimal"/>
      <w:lvlText w:val="[%1]"/>
      <w:lvlJc w:val="left"/>
      <w:pPr>
        <w:tabs>
          <w:tab w:val="num" w:pos="360"/>
        </w:tabs>
        <w:ind w:left="357" w:hanging="357"/>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 w15:restartNumberingAfterBreak="0">
    <w:nsid w:val="3DF5323F"/>
    <w:multiLevelType w:val="hybridMultilevel"/>
    <w:tmpl w:val="BF70B00C"/>
    <w:lvl w:ilvl="0" w:tplc="0409000F">
      <w:start w:val="1"/>
      <w:numFmt w:val="decimal"/>
      <w:lvlText w:val="%1."/>
      <w:lvlJc w:val="left"/>
      <w:pPr>
        <w:ind w:left="1980" w:hanging="420"/>
      </w:pPr>
    </w:lvl>
    <w:lvl w:ilvl="1" w:tplc="04090017" w:tentative="1">
      <w:start w:val="1"/>
      <w:numFmt w:val="aiueoFullWidth"/>
      <w:lvlText w:val="(%2)"/>
      <w:lvlJc w:val="left"/>
      <w:pPr>
        <w:ind w:left="2400" w:hanging="420"/>
      </w:pPr>
    </w:lvl>
    <w:lvl w:ilvl="2" w:tplc="04090011" w:tentative="1">
      <w:start w:val="1"/>
      <w:numFmt w:val="decimalEnclosedCircle"/>
      <w:lvlText w:val="%3"/>
      <w:lvlJc w:val="left"/>
      <w:pPr>
        <w:ind w:left="2820" w:hanging="420"/>
      </w:pPr>
    </w:lvl>
    <w:lvl w:ilvl="3" w:tplc="0409000F" w:tentative="1">
      <w:start w:val="1"/>
      <w:numFmt w:val="decimal"/>
      <w:lvlText w:val="%4."/>
      <w:lvlJc w:val="left"/>
      <w:pPr>
        <w:ind w:left="3240" w:hanging="420"/>
      </w:pPr>
    </w:lvl>
    <w:lvl w:ilvl="4" w:tplc="04090017" w:tentative="1">
      <w:start w:val="1"/>
      <w:numFmt w:val="aiueoFullWidth"/>
      <w:lvlText w:val="(%5)"/>
      <w:lvlJc w:val="left"/>
      <w:pPr>
        <w:ind w:left="3660" w:hanging="420"/>
      </w:pPr>
    </w:lvl>
    <w:lvl w:ilvl="5" w:tplc="04090011" w:tentative="1">
      <w:start w:val="1"/>
      <w:numFmt w:val="decimalEnclosedCircle"/>
      <w:lvlText w:val="%6"/>
      <w:lvlJc w:val="left"/>
      <w:pPr>
        <w:ind w:left="4080" w:hanging="420"/>
      </w:pPr>
    </w:lvl>
    <w:lvl w:ilvl="6" w:tplc="0409000F" w:tentative="1">
      <w:start w:val="1"/>
      <w:numFmt w:val="decimal"/>
      <w:lvlText w:val="%7."/>
      <w:lvlJc w:val="left"/>
      <w:pPr>
        <w:ind w:left="4500" w:hanging="420"/>
      </w:pPr>
    </w:lvl>
    <w:lvl w:ilvl="7" w:tplc="04090017" w:tentative="1">
      <w:start w:val="1"/>
      <w:numFmt w:val="aiueoFullWidth"/>
      <w:lvlText w:val="(%8)"/>
      <w:lvlJc w:val="left"/>
      <w:pPr>
        <w:ind w:left="4920" w:hanging="420"/>
      </w:pPr>
    </w:lvl>
    <w:lvl w:ilvl="8" w:tplc="04090011" w:tentative="1">
      <w:start w:val="1"/>
      <w:numFmt w:val="decimalEnclosedCircle"/>
      <w:lvlText w:val="%9"/>
      <w:lvlJc w:val="left"/>
      <w:pPr>
        <w:ind w:left="5340" w:hanging="420"/>
      </w:pPr>
    </w:lvl>
  </w:abstractNum>
  <w:abstractNum w:abstractNumId="9" w15:restartNumberingAfterBreak="0">
    <w:nsid w:val="3E8C42EE"/>
    <w:multiLevelType w:val="hybridMultilevel"/>
    <w:tmpl w:val="F314F9D8"/>
    <w:lvl w:ilvl="0" w:tplc="D26896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C11B08"/>
    <w:multiLevelType w:val="hybridMultilevel"/>
    <w:tmpl w:val="969EA0DE"/>
    <w:lvl w:ilvl="0" w:tplc="AA4EF412">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0D85F23"/>
    <w:multiLevelType w:val="hybridMultilevel"/>
    <w:tmpl w:val="2496F420"/>
    <w:lvl w:ilvl="0" w:tplc="0C2E8BA2">
      <w:start w:val="1"/>
      <w:numFmt w:val="bullet"/>
      <w:lvlText w:val="-"/>
      <w:lvlJc w:val="left"/>
      <w:pPr>
        <w:ind w:left="420" w:hanging="420"/>
      </w:pPr>
      <w:rPr>
        <w:rFonts w:ascii="Arial Unicode MS" w:eastAsia="Arial Unicode MS" w:hAnsi="Arial Unicode M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5161BF6"/>
    <w:multiLevelType w:val="hybridMultilevel"/>
    <w:tmpl w:val="BE287F66"/>
    <w:lvl w:ilvl="0" w:tplc="0409000F">
      <w:start w:val="1"/>
      <w:numFmt w:val="decimal"/>
      <w:lvlText w:val="[%1]"/>
      <w:lvlJc w:val="left"/>
      <w:pPr>
        <w:ind w:left="420" w:hanging="420"/>
      </w:pPr>
      <w:rPr>
        <w:rFonts w:hint="eastAsia"/>
      </w:rPr>
    </w:lvl>
    <w:lvl w:ilvl="1" w:tplc="04090019" w:tentative="1">
      <w:start w:val="1"/>
      <w:numFmt w:val="aiueoFullWidth"/>
      <w:lvlText w:val="(%2)"/>
      <w:lvlJc w:val="left"/>
      <w:pPr>
        <w:ind w:left="840" w:hanging="420"/>
      </w:pPr>
    </w:lvl>
    <w:lvl w:ilvl="2" w:tplc="0409001B"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aiueoFullWidth"/>
      <w:lvlText w:val="(%5)"/>
      <w:lvlJc w:val="left"/>
      <w:pPr>
        <w:ind w:left="2100" w:hanging="420"/>
      </w:pPr>
    </w:lvl>
    <w:lvl w:ilvl="5" w:tplc="0409001B"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9" w:tentative="1">
      <w:start w:val="1"/>
      <w:numFmt w:val="aiueoFullWidth"/>
      <w:lvlText w:val="(%8)"/>
      <w:lvlJc w:val="left"/>
      <w:pPr>
        <w:ind w:left="3360" w:hanging="420"/>
      </w:pPr>
    </w:lvl>
    <w:lvl w:ilvl="8" w:tplc="0409001B" w:tentative="1">
      <w:start w:val="1"/>
      <w:numFmt w:val="decimalEnclosedCircle"/>
      <w:lvlText w:val="%9"/>
      <w:lvlJc w:val="left"/>
      <w:pPr>
        <w:ind w:left="3780" w:hanging="420"/>
      </w:pPr>
    </w:lvl>
  </w:abstractNum>
  <w:abstractNum w:abstractNumId="13" w15:restartNumberingAfterBreak="0">
    <w:nsid w:val="46655CD4"/>
    <w:multiLevelType w:val="hybridMultilevel"/>
    <w:tmpl w:val="081A2122"/>
    <w:lvl w:ilvl="0" w:tplc="502C0E80">
      <w:start w:val="1"/>
      <w:numFmt w:val="decimal"/>
      <w:lvlText w:val="%1."/>
      <w:lvlJc w:val="left"/>
      <w:pPr>
        <w:tabs>
          <w:tab w:val="num" w:pos="720"/>
        </w:tabs>
        <w:ind w:left="720" w:hanging="360"/>
      </w:pPr>
      <w:rPr>
        <w:rFonts w:hint="default"/>
      </w:rPr>
    </w:lvl>
    <w:lvl w:ilvl="1" w:tplc="04090017" w:tentative="1">
      <w:start w:val="1"/>
      <w:numFmt w:val="lowerLetter"/>
      <w:lvlText w:val="%2."/>
      <w:lvlJc w:val="left"/>
      <w:pPr>
        <w:tabs>
          <w:tab w:val="num" w:pos="1440"/>
        </w:tabs>
        <w:ind w:left="1440" w:hanging="360"/>
      </w:pPr>
    </w:lvl>
    <w:lvl w:ilvl="2" w:tplc="04090011"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7" w:tentative="1">
      <w:start w:val="1"/>
      <w:numFmt w:val="lowerLetter"/>
      <w:lvlText w:val="%5."/>
      <w:lvlJc w:val="left"/>
      <w:pPr>
        <w:tabs>
          <w:tab w:val="num" w:pos="3600"/>
        </w:tabs>
        <w:ind w:left="3600" w:hanging="360"/>
      </w:pPr>
    </w:lvl>
    <w:lvl w:ilvl="5" w:tplc="04090011"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7" w:tentative="1">
      <w:start w:val="1"/>
      <w:numFmt w:val="lowerLetter"/>
      <w:lvlText w:val="%8."/>
      <w:lvlJc w:val="left"/>
      <w:pPr>
        <w:tabs>
          <w:tab w:val="num" w:pos="5760"/>
        </w:tabs>
        <w:ind w:left="5760" w:hanging="360"/>
      </w:pPr>
    </w:lvl>
    <w:lvl w:ilvl="8" w:tplc="04090011" w:tentative="1">
      <w:start w:val="1"/>
      <w:numFmt w:val="lowerRoman"/>
      <w:lvlText w:val="%9."/>
      <w:lvlJc w:val="right"/>
      <w:pPr>
        <w:tabs>
          <w:tab w:val="num" w:pos="6480"/>
        </w:tabs>
        <w:ind w:left="6480" w:hanging="180"/>
      </w:pPr>
    </w:lvl>
  </w:abstractNum>
  <w:abstractNum w:abstractNumId="14" w15:restartNumberingAfterBreak="0">
    <w:nsid w:val="4842426D"/>
    <w:multiLevelType w:val="hybridMultilevel"/>
    <w:tmpl w:val="16BA4DF6"/>
    <w:lvl w:ilvl="0" w:tplc="3034A376">
      <w:start w:val="1"/>
      <w:numFmt w:val="bullet"/>
      <w:lvlText w:val="•"/>
      <w:lvlJc w:val="left"/>
      <w:pPr>
        <w:tabs>
          <w:tab w:val="num" w:pos="720"/>
        </w:tabs>
        <w:ind w:left="720" w:hanging="360"/>
      </w:pPr>
      <w:rPr>
        <w:rFonts w:ascii="Arial" w:hAnsi="Arial" w:hint="default"/>
      </w:rPr>
    </w:lvl>
    <w:lvl w:ilvl="1" w:tplc="6102DCFA">
      <w:start w:val="3707"/>
      <w:numFmt w:val="bullet"/>
      <w:lvlText w:val="–"/>
      <w:lvlJc w:val="left"/>
      <w:pPr>
        <w:tabs>
          <w:tab w:val="num" w:pos="1440"/>
        </w:tabs>
        <w:ind w:left="1440" w:hanging="360"/>
      </w:pPr>
      <w:rPr>
        <w:rFonts w:ascii="Arial" w:hAnsi="Arial" w:hint="default"/>
      </w:rPr>
    </w:lvl>
    <w:lvl w:ilvl="2" w:tplc="F5DA6EF8">
      <w:start w:val="3707"/>
      <w:numFmt w:val="bullet"/>
      <w:lvlText w:val="•"/>
      <w:lvlJc w:val="left"/>
      <w:pPr>
        <w:tabs>
          <w:tab w:val="num" w:pos="2160"/>
        </w:tabs>
        <w:ind w:left="2160" w:hanging="360"/>
      </w:pPr>
      <w:rPr>
        <w:rFonts w:ascii="Arial" w:hAnsi="Arial" w:hint="default"/>
      </w:rPr>
    </w:lvl>
    <w:lvl w:ilvl="3" w:tplc="BE74D77A" w:tentative="1">
      <w:start w:val="1"/>
      <w:numFmt w:val="bullet"/>
      <w:lvlText w:val="•"/>
      <w:lvlJc w:val="left"/>
      <w:pPr>
        <w:tabs>
          <w:tab w:val="num" w:pos="2880"/>
        </w:tabs>
        <w:ind w:left="2880" w:hanging="360"/>
      </w:pPr>
      <w:rPr>
        <w:rFonts w:ascii="Arial" w:hAnsi="Arial" w:hint="default"/>
      </w:rPr>
    </w:lvl>
    <w:lvl w:ilvl="4" w:tplc="F3000992" w:tentative="1">
      <w:start w:val="1"/>
      <w:numFmt w:val="bullet"/>
      <w:lvlText w:val="•"/>
      <w:lvlJc w:val="left"/>
      <w:pPr>
        <w:tabs>
          <w:tab w:val="num" w:pos="3600"/>
        </w:tabs>
        <w:ind w:left="3600" w:hanging="360"/>
      </w:pPr>
      <w:rPr>
        <w:rFonts w:ascii="Arial" w:hAnsi="Arial" w:hint="default"/>
      </w:rPr>
    </w:lvl>
    <w:lvl w:ilvl="5" w:tplc="6AC81B3C" w:tentative="1">
      <w:start w:val="1"/>
      <w:numFmt w:val="bullet"/>
      <w:lvlText w:val="•"/>
      <w:lvlJc w:val="left"/>
      <w:pPr>
        <w:tabs>
          <w:tab w:val="num" w:pos="4320"/>
        </w:tabs>
        <w:ind w:left="4320" w:hanging="360"/>
      </w:pPr>
      <w:rPr>
        <w:rFonts w:ascii="Arial" w:hAnsi="Arial" w:hint="default"/>
      </w:rPr>
    </w:lvl>
    <w:lvl w:ilvl="6" w:tplc="38C8A82A" w:tentative="1">
      <w:start w:val="1"/>
      <w:numFmt w:val="bullet"/>
      <w:lvlText w:val="•"/>
      <w:lvlJc w:val="left"/>
      <w:pPr>
        <w:tabs>
          <w:tab w:val="num" w:pos="5040"/>
        </w:tabs>
        <w:ind w:left="5040" w:hanging="360"/>
      </w:pPr>
      <w:rPr>
        <w:rFonts w:ascii="Arial" w:hAnsi="Arial" w:hint="default"/>
      </w:rPr>
    </w:lvl>
    <w:lvl w:ilvl="7" w:tplc="F66AD106" w:tentative="1">
      <w:start w:val="1"/>
      <w:numFmt w:val="bullet"/>
      <w:lvlText w:val="•"/>
      <w:lvlJc w:val="left"/>
      <w:pPr>
        <w:tabs>
          <w:tab w:val="num" w:pos="5760"/>
        </w:tabs>
        <w:ind w:left="5760" w:hanging="360"/>
      </w:pPr>
      <w:rPr>
        <w:rFonts w:ascii="Arial" w:hAnsi="Arial" w:hint="default"/>
      </w:rPr>
    </w:lvl>
    <w:lvl w:ilvl="8" w:tplc="4F1C791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A86542"/>
    <w:multiLevelType w:val="hybridMultilevel"/>
    <w:tmpl w:val="E5EAD198"/>
    <w:lvl w:ilvl="0" w:tplc="0409000F">
      <w:start w:val="1"/>
      <w:numFmt w:val="bullet"/>
      <w:lvlText w:val=""/>
      <w:lvlJc w:val="left"/>
      <w:pPr>
        <w:tabs>
          <w:tab w:val="num" w:pos="1500"/>
        </w:tabs>
        <w:ind w:left="1500" w:hanging="360"/>
      </w:pPr>
      <w:rPr>
        <w:rFonts w:ascii="Symbol" w:hAnsi="Symbol" w:hint="default"/>
      </w:rPr>
    </w:lvl>
    <w:lvl w:ilvl="1" w:tplc="04090019" w:tentative="1">
      <w:start w:val="1"/>
      <w:numFmt w:val="bullet"/>
      <w:lvlText w:val="o"/>
      <w:lvlJc w:val="left"/>
      <w:pPr>
        <w:tabs>
          <w:tab w:val="num" w:pos="2220"/>
        </w:tabs>
        <w:ind w:left="2220" w:hanging="360"/>
      </w:pPr>
      <w:rPr>
        <w:rFonts w:ascii="Courier New" w:hAnsi="Courier New" w:cs="Courier New" w:hint="default"/>
      </w:rPr>
    </w:lvl>
    <w:lvl w:ilvl="2" w:tplc="0409001B" w:tentative="1">
      <w:start w:val="1"/>
      <w:numFmt w:val="bullet"/>
      <w:lvlText w:val=""/>
      <w:lvlJc w:val="left"/>
      <w:pPr>
        <w:tabs>
          <w:tab w:val="num" w:pos="2940"/>
        </w:tabs>
        <w:ind w:left="2940" w:hanging="360"/>
      </w:pPr>
      <w:rPr>
        <w:rFonts w:ascii="Wingdings" w:hAnsi="Wingdings" w:hint="default"/>
      </w:rPr>
    </w:lvl>
    <w:lvl w:ilvl="3" w:tplc="0409000F" w:tentative="1">
      <w:start w:val="1"/>
      <w:numFmt w:val="bullet"/>
      <w:lvlText w:val=""/>
      <w:lvlJc w:val="left"/>
      <w:pPr>
        <w:tabs>
          <w:tab w:val="num" w:pos="3660"/>
        </w:tabs>
        <w:ind w:left="3660" w:hanging="360"/>
      </w:pPr>
      <w:rPr>
        <w:rFonts w:ascii="Symbol" w:hAnsi="Symbol" w:hint="default"/>
      </w:rPr>
    </w:lvl>
    <w:lvl w:ilvl="4" w:tplc="04090019" w:tentative="1">
      <w:start w:val="1"/>
      <w:numFmt w:val="bullet"/>
      <w:lvlText w:val="o"/>
      <w:lvlJc w:val="left"/>
      <w:pPr>
        <w:tabs>
          <w:tab w:val="num" w:pos="4380"/>
        </w:tabs>
        <w:ind w:left="4380" w:hanging="360"/>
      </w:pPr>
      <w:rPr>
        <w:rFonts w:ascii="Courier New" w:hAnsi="Courier New" w:cs="Courier New" w:hint="default"/>
      </w:rPr>
    </w:lvl>
    <w:lvl w:ilvl="5" w:tplc="0409001B" w:tentative="1">
      <w:start w:val="1"/>
      <w:numFmt w:val="bullet"/>
      <w:lvlText w:val=""/>
      <w:lvlJc w:val="left"/>
      <w:pPr>
        <w:tabs>
          <w:tab w:val="num" w:pos="5100"/>
        </w:tabs>
        <w:ind w:left="5100" w:hanging="360"/>
      </w:pPr>
      <w:rPr>
        <w:rFonts w:ascii="Wingdings" w:hAnsi="Wingdings" w:hint="default"/>
      </w:rPr>
    </w:lvl>
    <w:lvl w:ilvl="6" w:tplc="0409000F" w:tentative="1">
      <w:start w:val="1"/>
      <w:numFmt w:val="bullet"/>
      <w:lvlText w:val=""/>
      <w:lvlJc w:val="left"/>
      <w:pPr>
        <w:tabs>
          <w:tab w:val="num" w:pos="5820"/>
        </w:tabs>
        <w:ind w:left="5820" w:hanging="360"/>
      </w:pPr>
      <w:rPr>
        <w:rFonts w:ascii="Symbol" w:hAnsi="Symbol" w:hint="default"/>
      </w:rPr>
    </w:lvl>
    <w:lvl w:ilvl="7" w:tplc="04090019" w:tentative="1">
      <w:start w:val="1"/>
      <w:numFmt w:val="bullet"/>
      <w:lvlText w:val="o"/>
      <w:lvlJc w:val="left"/>
      <w:pPr>
        <w:tabs>
          <w:tab w:val="num" w:pos="6540"/>
        </w:tabs>
        <w:ind w:left="6540" w:hanging="360"/>
      </w:pPr>
      <w:rPr>
        <w:rFonts w:ascii="Courier New" w:hAnsi="Courier New" w:cs="Courier New" w:hint="default"/>
      </w:rPr>
    </w:lvl>
    <w:lvl w:ilvl="8" w:tplc="0409001B" w:tentative="1">
      <w:start w:val="1"/>
      <w:numFmt w:val="bullet"/>
      <w:lvlText w:val=""/>
      <w:lvlJc w:val="left"/>
      <w:pPr>
        <w:tabs>
          <w:tab w:val="num" w:pos="7260"/>
        </w:tabs>
        <w:ind w:left="7260" w:hanging="360"/>
      </w:pPr>
      <w:rPr>
        <w:rFonts w:ascii="Wingdings" w:hAnsi="Wingdings" w:hint="default"/>
      </w:rPr>
    </w:lvl>
  </w:abstractNum>
  <w:abstractNum w:abstractNumId="16" w15:restartNumberingAfterBreak="0">
    <w:nsid w:val="51142F9E"/>
    <w:multiLevelType w:val="hybridMultilevel"/>
    <w:tmpl w:val="ED6E54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BE0AB7"/>
    <w:multiLevelType w:val="hybridMultilevel"/>
    <w:tmpl w:val="843429D8"/>
    <w:lvl w:ilvl="0" w:tplc="13DC4E7C">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62E7DA5"/>
    <w:multiLevelType w:val="hybridMultilevel"/>
    <w:tmpl w:val="80281E2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8C1507"/>
    <w:multiLevelType w:val="hybridMultilevel"/>
    <w:tmpl w:val="B47EF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2496C"/>
    <w:multiLevelType w:val="multilevel"/>
    <w:tmpl w:val="71F07702"/>
    <w:lvl w:ilvl="0">
      <w:start w:val="1"/>
      <w:numFmt w:val="bullet"/>
      <w:pStyle w:val="list1"/>
      <w:lvlText w:val=""/>
      <w:lvlJc w:val="left"/>
      <w:pPr>
        <w:tabs>
          <w:tab w:val="num" w:pos="360"/>
        </w:tabs>
        <w:ind w:left="360" w:hanging="360"/>
      </w:pPr>
      <w:rPr>
        <w:rFonts w:ascii="Wingdings" w:hAnsi="Wingdings" w:hint="default"/>
        <w:color w:val="000000"/>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6615FED"/>
    <w:multiLevelType w:val="hybridMultilevel"/>
    <w:tmpl w:val="AAFAE1F8"/>
    <w:lvl w:ilvl="0">
      <w:start w:val="1"/>
      <w:numFmt w:val="bullet"/>
      <w:lvlText w:val=""/>
      <w:lvlJc w:val="left"/>
      <w:pPr>
        <w:tabs>
          <w:tab w:val="num" w:pos="360"/>
        </w:tabs>
        <w:ind w:left="360" w:hanging="360"/>
      </w:pPr>
      <w:rPr>
        <w:rFonts w:ascii="Symbol" w:hAnsi="Symbol"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4" w15:restartNumberingAfterBreak="0">
    <w:nsid w:val="69F05A12"/>
    <w:multiLevelType w:val="hybridMultilevel"/>
    <w:tmpl w:val="7CB6B660"/>
    <w:lvl w:ilvl="0" w:tplc="0C2E8BA2">
      <w:start w:val="1"/>
      <w:numFmt w:val="bullet"/>
      <w:lvlText w:val="-"/>
      <w:lvlJc w:val="left"/>
      <w:pPr>
        <w:ind w:left="420" w:hanging="420"/>
      </w:pPr>
      <w:rPr>
        <w:rFonts w:ascii="Arial Unicode MS" w:eastAsia="Arial Unicode MS" w:hAnsi="Arial Unicode MS" w:hint="eastAsia"/>
      </w:rPr>
    </w:lvl>
    <w:lvl w:ilvl="1" w:tplc="0C2E8BA2">
      <w:start w:val="1"/>
      <w:numFmt w:val="bullet"/>
      <w:lvlText w:val="-"/>
      <w:lvlJc w:val="left"/>
      <w:pPr>
        <w:ind w:left="840" w:hanging="420"/>
      </w:pPr>
      <w:rPr>
        <w:rFonts w:ascii="Arial Unicode MS" w:eastAsia="Arial Unicode MS" w:hAnsi="Arial Unicode MS" w:hint="eastAsia"/>
      </w:rPr>
    </w:lvl>
    <w:lvl w:ilvl="2" w:tplc="0C2E8BA2">
      <w:start w:val="1"/>
      <w:numFmt w:val="bullet"/>
      <w:lvlText w:val="-"/>
      <w:lvlJc w:val="left"/>
      <w:pPr>
        <w:ind w:left="1260" w:hanging="420"/>
      </w:pPr>
      <w:rPr>
        <w:rFonts w:ascii="Arial Unicode MS" w:eastAsia="Arial Unicode MS" w:hAnsi="Arial Unicode MS" w:hint="eastAsia"/>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DDE3259"/>
    <w:multiLevelType w:val="hybridMultilevel"/>
    <w:tmpl w:val="94EA584E"/>
    <w:lvl w:ilvl="0" w:tplc="0C2E8BA2">
      <w:start w:val="1"/>
      <w:numFmt w:val="bullet"/>
      <w:lvlText w:val="-"/>
      <w:lvlJc w:val="left"/>
      <w:pPr>
        <w:ind w:left="420" w:hanging="420"/>
      </w:pPr>
      <w:rPr>
        <w:rFonts w:ascii="Arial Unicode MS" w:eastAsia="Arial Unicode MS" w:hAnsi="Arial Unicode M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F805C73"/>
    <w:multiLevelType w:val="hybridMultilevel"/>
    <w:tmpl w:val="821270D0"/>
    <w:lvl w:ilvl="0" w:tplc="5E14844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03157D4"/>
    <w:multiLevelType w:val="multilevel"/>
    <w:tmpl w:val="08C25C7A"/>
    <w:lvl w:ilvl="0">
      <w:start w:val="1"/>
      <w:numFmt w:val="decimal"/>
      <w:pStyle w:val="1"/>
      <w:lvlText w:val="%1"/>
      <w:lvlJc w:val="left"/>
      <w:pPr>
        <w:tabs>
          <w:tab w:val="num" w:pos="574"/>
        </w:tabs>
        <w:ind w:left="574" w:hanging="432"/>
      </w:pPr>
      <w:rPr>
        <w:b/>
      </w:rPr>
    </w:lvl>
    <w:lvl w:ilvl="1">
      <w:start w:val="1"/>
      <w:numFmt w:val="decimal"/>
      <w:pStyle w:val="2"/>
      <w:lvlText w:val="%1.%2"/>
      <w:lvlJc w:val="left"/>
      <w:pPr>
        <w:tabs>
          <w:tab w:val="num" w:pos="1994"/>
        </w:tabs>
        <w:ind w:left="1994" w:hanging="576"/>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138"/>
        </w:tabs>
        <w:ind w:left="2138"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2282"/>
        </w:tabs>
        <w:ind w:left="2282" w:hanging="864"/>
      </w:pPr>
      <w:rPr>
        <w:sz w:val="20"/>
        <w:szCs w:val="20"/>
      </w:rPr>
    </w:lvl>
    <w:lvl w:ilvl="4">
      <w:start w:val="1"/>
      <w:numFmt w:val="decimal"/>
      <w:pStyle w:val="5"/>
      <w:lvlText w:val="%1.%2.%3.%4.%5"/>
      <w:lvlJc w:val="left"/>
      <w:pPr>
        <w:tabs>
          <w:tab w:val="num" w:pos="2426"/>
        </w:tabs>
        <w:ind w:left="2426" w:hanging="1008"/>
      </w:pPr>
    </w:lvl>
    <w:lvl w:ilvl="5">
      <w:start w:val="1"/>
      <w:numFmt w:val="decimal"/>
      <w:pStyle w:val="6"/>
      <w:lvlText w:val="%1.%2.%3.%4.%5.%6"/>
      <w:lvlJc w:val="left"/>
      <w:pPr>
        <w:tabs>
          <w:tab w:val="num" w:pos="2570"/>
        </w:tabs>
        <w:ind w:left="2570" w:hanging="1152"/>
      </w:pPr>
    </w:lvl>
    <w:lvl w:ilvl="6">
      <w:start w:val="1"/>
      <w:numFmt w:val="decimal"/>
      <w:pStyle w:val="7"/>
      <w:lvlText w:val="%1.%2.%3.%4.%5.%6.%7"/>
      <w:lvlJc w:val="left"/>
      <w:pPr>
        <w:tabs>
          <w:tab w:val="num" w:pos="2714"/>
        </w:tabs>
        <w:ind w:left="2714" w:hanging="1296"/>
      </w:pPr>
    </w:lvl>
    <w:lvl w:ilvl="7">
      <w:start w:val="1"/>
      <w:numFmt w:val="decimal"/>
      <w:pStyle w:val="8"/>
      <w:lvlText w:val="%1.%2.%3.%4.%5.%6.%7.%8"/>
      <w:lvlJc w:val="left"/>
      <w:pPr>
        <w:tabs>
          <w:tab w:val="num" w:pos="2858"/>
        </w:tabs>
        <w:ind w:left="2858" w:hanging="1440"/>
      </w:pPr>
    </w:lvl>
    <w:lvl w:ilvl="8">
      <w:start w:val="1"/>
      <w:numFmt w:val="decimal"/>
      <w:pStyle w:val="9"/>
      <w:lvlText w:val="%1.%2.%3.%4.%5.%6.%7.%8.%9"/>
      <w:lvlJc w:val="left"/>
      <w:pPr>
        <w:tabs>
          <w:tab w:val="num" w:pos="3002"/>
        </w:tabs>
        <w:ind w:left="3002" w:hanging="1584"/>
      </w:pPr>
    </w:lvl>
  </w:abstractNum>
  <w:num w:numId="1">
    <w:abstractNumId w:val="2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2"/>
  </w:num>
  <w:num w:numId="5">
    <w:abstractNumId w:val="19"/>
  </w:num>
  <w:num w:numId="6">
    <w:abstractNumId w:val="16"/>
  </w:num>
  <w:num w:numId="7">
    <w:abstractNumId w:val="27"/>
  </w:num>
  <w:num w:numId="8">
    <w:abstractNumId w:val="27"/>
  </w:num>
  <w:num w:numId="9">
    <w:abstractNumId w:val="27"/>
  </w:num>
  <w:num w:numId="10">
    <w:abstractNumId w:val="27"/>
  </w:num>
  <w:num w:numId="11">
    <w:abstractNumId w:val="27"/>
  </w:num>
  <w:num w:numId="12">
    <w:abstractNumId w:val="2"/>
  </w:num>
  <w:num w:numId="13">
    <w:abstractNumId w:val="13"/>
  </w:num>
  <w:num w:numId="14">
    <w:abstractNumId w:val="10"/>
  </w:num>
  <w:num w:numId="15">
    <w:abstractNumId w:val="23"/>
  </w:num>
  <w:num w:numId="16">
    <w:abstractNumId w:val="12"/>
  </w:num>
  <w:num w:numId="17">
    <w:abstractNumId w:val="27"/>
  </w:num>
  <w:num w:numId="18">
    <w:abstractNumId w:val="27"/>
  </w:num>
  <w:num w:numId="19">
    <w:abstractNumId w:val="27"/>
  </w:num>
  <w:num w:numId="20">
    <w:abstractNumId w:val="27"/>
  </w:num>
  <w:num w:numId="21">
    <w:abstractNumId w:val="27"/>
  </w:num>
  <w:num w:numId="22">
    <w:abstractNumId w:val="7"/>
  </w:num>
  <w:num w:numId="23">
    <w:abstractNumId w:val="27"/>
  </w:num>
  <w:num w:numId="24">
    <w:abstractNumId w:val="27"/>
  </w:num>
  <w:num w:numId="25">
    <w:abstractNumId w:val="27"/>
  </w:num>
  <w:num w:numId="26">
    <w:abstractNumId w:val="0"/>
  </w:num>
  <w:num w:numId="27">
    <w:abstractNumId w:val="4"/>
  </w:num>
  <w:num w:numId="28">
    <w:abstractNumId w:val="27"/>
  </w:num>
  <w:num w:numId="29">
    <w:abstractNumId w:val="9"/>
  </w:num>
  <w:num w:numId="30">
    <w:abstractNumId w:val="21"/>
  </w:num>
  <w:num w:numId="31">
    <w:abstractNumId w:val="6"/>
  </w:num>
  <w:num w:numId="32">
    <w:abstractNumId w:val="1"/>
  </w:num>
  <w:num w:numId="33">
    <w:abstractNumId w:val="27"/>
  </w:num>
  <w:num w:numId="34">
    <w:abstractNumId w:val="27"/>
  </w:num>
  <w:num w:numId="35">
    <w:abstractNumId w:val="17"/>
  </w:num>
  <w:num w:numId="36">
    <w:abstractNumId w:val="20"/>
  </w:num>
  <w:num w:numId="37">
    <w:abstractNumId w:val="14"/>
  </w:num>
  <w:num w:numId="38">
    <w:abstractNumId w:val="18"/>
  </w:num>
  <w:num w:numId="39">
    <w:abstractNumId w:val="27"/>
  </w:num>
  <w:num w:numId="40">
    <w:abstractNumId w:val="27"/>
  </w:num>
  <w:num w:numId="41">
    <w:abstractNumId w:val="3"/>
  </w:num>
  <w:num w:numId="42">
    <w:abstractNumId w:val="26"/>
  </w:num>
  <w:num w:numId="43">
    <w:abstractNumId w:val="8"/>
  </w:num>
  <w:num w:numId="44">
    <w:abstractNumId w:val="24"/>
  </w:num>
  <w:num w:numId="45">
    <w:abstractNumId w:val="25"/>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34A3"/>
    <w:rsid w:val="00001AFA"/>
    <w:rsid w:val="00002766"/>
    <w:rsid w:val="000042D5"/>
    <w:rsid w:val="00004FEE"/>
    <w:rsid w:val="000054A9"/>
    <w:rsid w:val="000071DF"/>
    <w:rsid w:val="0001038B"/>
    <w:rsid w:val="00011952"/>
    <w:rsid w:val="00020490"/>
    <w:rsid w:val="00023618"/>
    <w:rsid w:val="000377BD"/>
    <w:rsid w:val="00040F92"/>
    <w:rsid w:val="00041E3F"/>
    <w:rsid w:val="000462F6"/>
    <w:rsid w:val="000463A5"/>
    <w:rsid w:val="000671BC"/>
    <w:rsid w:val="00072DD4"/>
    <w:rsid w:val="00072F36"/>
    <w:rsid w:val="00073A5D"/>
    <w:rsid w:val="000908CD"/>
    <w:rsid w:val="00092D4B"/>
    <w:rsid w:val="00093A9F"/>
    <w:rsid w:val="000953B5"/>
    <w:rsid w:val="00095E15"/>
    <w:rsid w:val="000A36D5"/>
    <w:rsid w:val="000A7E9C"/>
    <w:rsid w:val="000B34B6"/>
    <w:rsid w:val="000C11AC"/>
    <w:rsid w:val="000D1154"/>
    <w:rsid w:val="000E265C"/>
    <w:rsid w:val="000E285C"/>
    <w:rsid w:val="000E63E4"/>
    <w:rsid w:val="000E765D"/>
    <w:rsid w:val="000F71A3"/>
    <w:rsid w:val="001015AB"/>
    <w:rsid w:val="001026F6"/>
    <w:rsid w:val="00105D9F"/>
    <w:rsid w:val="001130A6"/>
    <w:rsid w:val="001157AF"/>
    <w:rsid w:val="00121EB0"/>
    <w:rsid w:val="00122640"/>
    <w:rsid w:val="00124087"/>
    <w:rsid w:val="00124B3A"/>
    <w:rsid w:val="0012601B"/>
    <w:rsid w:val="00126607"/>
    <w:rsid w:val="001269BA"/>
    <w:rsid w:val="00133DA0"/>
    <w:rsid w:val="00136CEE"/>
    <w:rsid w:val="00141D2A"/>
    <w:rsid w:val="00147368"/>
    <w:rsid w:val="00150A00"/>
    <w:rsid w:val="00154658"/>
    <w:rsid w:val="00157F0E"/>
    <w:rsid w:val="00164FF7"/>
    <w:rsid w:val="00171B61"/>
    <w:rsid w:val="00173B15"/>
    <w:rsid w:val="00181399"/>
    <w:rsid w:val="0018450F"/>
    <w:rsid w:val="00187759"/>
    <w:rsid w:val="00196214"/>
    <w:rsid w:val="001A196A"/>
    <w:rsid w:val="001A30C7"/>
    <w:rsid w:val="001B06C8"/>
    <w:rsid w:val="001B185C"/>
    <w:rsid w:val="001B38F1"/>
    <w:rsid w:val="001C45EA"/>
    <w:rsid w:val="001C62A4"/>
    <w:rsid w:val="001D5BF8"/>
    <w:rsid w:val="001E0605"/>
    <w:rsid w:val="001E09CC"/>
    <w:rsid w:val="001F178D"/>
    <w:rsid w:val="001F433E"/>
    <w:rsid w:val="001F5AFC"/>
    <w:rsid w:val="001F7A8D"/>
    <w:rsid w:val="00207671"/>
    <w:rsid w:val="00207947"/>
    <w:rsid w:val="002136EE"/>
    <w:rsid w:val="00214C21"/>
    <w:rsid w:val="002202C4"/>
    <w:rsid w:val="00222B19"/>
    <w:rsid w:val="0023047C"/>
    <w:rsid w:val="00231289"/>
    <w:rsid w:val="00235627"/>
    <w:rsid w:val="002435EF"/>
    <w:rsid w:val="002443AB"/>
    <w:rsid w:val="00245090"/>
    <w:rsid w:val="002458D6"/>
    <w:rsid w:val="00246FB7"/>
    <w:rsid w:val="00247223"/>
    <w:rsid w:val="002521B4"/>
    <w:rsid w:val="002600A5"/>
    <w:rsid w:val="00262948"/>
    <w:rsid w:val="00270477"/>
    <w:rsid w:val="00270E6A"/>
    <w:rsid w:val="0027252F"/>
    <w:rsid w:val="00275BA2"/>
    <w:rsid w:val="00277E69"/>
    <w:rsid w:val="00281B7B"/>
    <w:rsid w:val="00282467"/>
    <w:rsid w:val="002869C6"/>
    <w:rsid w:val="00286C86"/>
    <w:rsid w:val="00287F0A"/>
    <w:rsid w:val="00295A42"/>
    <w:rsid w:val="002A0BA3"/>
    <w:rsid w:val="002A3808"/>
    <w:rsid w:val="002A47C9"/>
    <w:rsid w:val="002B5726"/>
    <w:rsid w:val="002C0587"/>
    <w:rsid w:val="002C3330"/>
    <w:rsid w:val="002C5ABA"/>
    <w:rsid w:val="002D178F"/>
    <w:rsid w:val="002D2A73"/>
    <w:rsid w:val="002D4803"/>
    <w:rsid w:val="002D6FFB"/>
    <w:rsid w:val="002E149D"/>
    <w:rsid w:val="002E3FB2"/>
    <w:rsid w:val="002F54FB"/>
    <w:rsid w:val="002F739A"/>
    <w:rsid w:val="00301CF8"/>
    <w:rsid w:val="00302459"/>
    <w:rsid w:val="0030296D"/>
    <w:rsid w:val="00306AD1"/>
    <w:rsid w:val="003077DB"/>
    <w:rsid w:val="00310184"/>
    <w:rsid w:val="00312E7D"/>
    <w:rsid w:val="003154F7"/>
    <w:rsid w:val="00317B7A"/>
    <w:rsid w:val="00332F6F"/>
    <w:rsid w:val="00335B26"/>
    <w:rsid w:val="00335BE5"/>
    <w:rsid w:val="0035324D"/>
    <w:rsid w:val="00365813"/>
    <w:rsid w:val="003762A7"/>
    <w:rsid w:val="003836DC"/>
    <w:rsid w:val="003865BD"/>
    <w:rsid w:val="0038660D"/>
    <w:rsid w:val="003874FB"/>
    <w:rsid w:val="00387D4F"/>
    <w:rsid w:val="00394C0A"/>
    <w:rsid w:val="003A0335"/>
    <w:rsid w:val="003A293A"/>
    <w:rsid w:val="003A6051"/>
    <w:rsid w:val="003C23A3"/>
    <w:rsid w:val="003D368C"/>
    <w:rsid w:val="003E041C"/>
    <w:rsid w:val="003E4FC9"/>
    <w:rsid w:val="003E634C"/>
    <w:rsid w:val="003E6A4E"/>
    <w:rsid w:val="003E6C1F"/>
    <w:rsid w:val="003F0381"/>
    <w:rsid w:val="003F1AE8"/>
    <w:rsid w:val="00400CDE"/>
    <w:rsid w:val="00404749"/>
    <w:rsid w:val="00412A7A"/>
    <w:rsid w:val="00421BD8"/>
    <w:rsid w:val="0042413A"/>
    <w:rsid w:val="00426526"/>
    <w:rsid w:val="00430C3D"/>
    <w:rsid w:val="00432404"/>
    <w:rsid w:val="004337BB"/>
    <w:rsid w:val="0043508A"/>
    <w:rsid w:val="00435BC5"/>
    <w:rsid w:val="00443687"/>
    <w:rsid w:val="004453F3"/>
    <w:rsid w:val="00452E24"/>
    <w:rsid w:val="00456735"/>
    <w:rsid w:val="0045772B"/>
    <w:rsid w:val="0045794A"/>
    <w:rsid w:val="004623E3"/>
    <w:rsid w:val="00462E57"/>
    <w:rsid w:val="0047215A"/>
    <w:rsid w:val="00477AB4"/>
    <w:rsid w:val="004803CD"/>
    <w:rsid w:val="0048533D"/>
    <w:rsid w:val="004859B3"/>
    <w:rsid w:val="004864A9"/>
    <w:rsid w:val="0049022A"/>
    <w:rsid w:val="00495C16"/>
    <w:rsid w:val="004A257E"/>
    <w:rsid w:val="004A2C0F"/>
    <w:rsid w:val="004A5D1D"/>
    <w:rsid w:val="004A6265"/>
    <w:rsid w:val="004B13F5"/>
    <w:rsid w:val="004B17C3"/>
    <w:rsid w:val="004B220F"/>
    <w:rsid w:val="004B5BDF"/>
    <w:rsid w:val="004B6C70"/>
    <w:rsid w:val="004C39B5"/>
    <w:rsid w:val="004D0B36"/>
    <w:rsid w:val="004D7819"/>
    <w:rsid w:val="004E1CA4"/>
    <w:rsid w:val="004E2D97"/>
    <w:rsid w:val="004F2425"/>
    <w:rsid w:val="004F7318"/>
    <w:rsid w:val="0050001E"/>
    <w:rsid w:val="0050128A"/>
    <w:rsid w:val="005054AA"/>
    <w:rsid w:val="00507841"/>
    <w:rsid w:val="00514093"/>
    <w:rsid w:val="00520DA5"/>
    <w:rsid w:val="00527924"/>
    <w:rsid w:val="00527D7D"/>
    <w:rsid w:val="00540861"/>
    <w:rsid w:val="0054378F"/>
    <w:rsid w:val="00545BA5"/>
    <w:rsid w:val="00547DFD"/>
    <w:rsid w:val="0055083E"/>
    <w:rsid w:val="00553469"/>
    <w:rsid w:val="0055528C"/>
    <w:rsid w:val="00562059"/>
    <w:rsid w:val="00567983"/>
    <w:rsid w:val="00567B98"/>
    <w:rsid w:val="00574291"/>
    <w:rsid w:val="00577866"/>
    <w:rsid w:val="0058300F"/>
    <w:rsid w:val="0058365A"/>
    <w:rsid w:val="005873A9"/>
    <w:rsid w:val="0059164B"/>
    <w:rsid w:val="0059402F"/>
    <w:rsid w:val="00594C26"/>
    <w:rsid w:val="0059692B"/>
    <w:rsid w:val="00597F54"/>
    <w:rsid w:val="005A1830"/>
    <w:rsid w:val="005A47E5"/>
    <w:rsid w:val="005A754C"/>
    <w:rsid w:val="005B09AF"/>
    <w:rsid w:val="005B1564"/>
    <w:rsid w:val="005B62E6"/>
    <w:rsid w:val="005B75A1"/>
    <w:rsid w:val="005C6526"/>
    <w:rsid w:val="005D73B1"/>
    <w:rsid w:val="005E3011"/>
    <w:rsid w:val="005E398F"/>
    <w:rsid w:val="005F13EC"/>
    <w:rsid w:val="005F1D26"/>
    <w:rsid w:val="005F2AD7"/>
    <w:rsid w:val="005F34A3"/>
    <w:rsid w:val="005F6D9E"/>
    <w:rsid w:val="00602267"/>
    <w:rsid w:val="00602C3F"/>
    <w:rsid w:val="00605513"/>
    <w:rsid w:val="00606B11"/>
    <w:rsid w:val="00606B95"/>
    <w:rsid w:val="0061428D"/>
    <w:rsid w:val="006241DD"/>
    <w:rsid w:val="00643DE8"/>
    <w:rsid w:val="006453A4"/>
    <w:rsid w:val="006506B2"/>
    <w:rsid w:val="00650D61"/>
    <w:rsid w:val="006564FF"/>
    <w:rsid w:val="00660D1F"/>
    <w:rsid w:val="00671D93"/>
    <w:rsid w:val="00671DA0"/>
    <w:rsid w:val="006740B5"/>
    <w:rsid w:val="0067471C"/>
    <w:rsid w:val="0067733C"/>
    <w:rsid w:val="0068123A"/>
    <w:rsid w:val="00681B5D"/>
    <w:rsid w:val="00682E66"/>
    <w:rsid w:val="0068799A"/>
    <w:rsid w:val="00690AED"/>
    <w:rsid w:val="006925DE"/>
    <w:rsid w:val="00694605"/>
    <w:rsid w:val="006A0372"/>
    <w:rsid w:val="006A1DA9"/>
    <w:rsid w:val="006A3ED2"/>
    <w:rsid w:val="006B0F17"/>
    <w:rsid w:val="006B4A3E"/>
    <w:rsid w:val="006B721A"/>
    <w:rsid w:val="006C1098"/>
    <w:rsid w:val="006C6134"/>
    <w:rsid w:val="006C68F6"/>
    <w:rsid w:val="006D22FC"/>
    <w:rsid w:val="006D5C4D"/>
    <w:rsid w:val="006D65DC"/>
    <w:rsid w:val="006E285A"/>
    <w:rsid w:val="006E4937"/>
    <w:rsid w:val="006E53F6"/>
    <w:rsid w:val="006F6045"/>
    <w:rsid w:val="00701AD8"/>
    <w:rsid w:val="00703628"/>
    <w:rsid w:val="007057CA"/>
    <w:rsid w:val="00711A87"/>
    <w:rsid w:val="0072261F"/>
    <w:rsid w:val="007255E8"/>
    <w:rsid w:val="00737B5E"/>
    <w:rsid w:val="00741B3E"/>
    <w:rsid w:val="00744150"/>
    <w:rsid w:val="00747524"/>
    <w:rsid w:val="00754F9D"/>
    <w:rsid w:val="00756FCD"/>
    <w:rsid w:val="00757E7C"/>
    <w:rsid w:val="0076230C"/>
    <w:rsid w:val="00762BFB"/>
    <w:rsid w:val="0077079D"/>
    <w:rsid w:val="0078100C"/>
    <w:rsid w:val="00781AB7"/>
    <w:rsid w:val="00782F6A"/>
    <w:rsid w:val="007865A4"/>
    <w:rsid w:val="00791C3C"/>
    <w:rsid w:val="007A2519"/>
    <w:rsid w:val="007A2F40"/>
    <w:rsid w:val="007A5333"/>
    <w:rsid w:val="007B290C"/>
    <w:rsid w:val="007B2BB1"/>
    <w:rsid w:val="007B534E"/>
    <w:rsid w:val="007C7A60"/>
    <w:rsid w:val="007D310A"/>
    <w:rsid w:val="007E157C"/>
    <w:rsid w:val="007E6219"/>
    <w:rsid w:val="007F6FE0"/>
    <w:rsid w:val="00801F0B"/>
    <w:rsid w:val="00810F4B"/>
    <w:rsid w:val="00812F0A"/>
    <w:rsid w:val="00820A92"/>
    <w:rsid w:val="008214D0"/>
    <w:rsid w:val="00822DB7"/>
    <w:rsid w:val="00823C4C"/>
    <w:rsid w:val="00825198"/>
    <w:rsid w:val="00825BE9"/>
    <w:rsid w:val="008303F8"/>
    <w:rsid w:val="00830F86"/>
    <w:rsid w:val="00831CDD"/>
    <w:rsid w:val="00836F2F"/>
    <w:rsid w:val="00837CE7"/>
    <w:rsid w:val="00844113"/>
    <w:rsid w:val="00844577"/>
    <w:rsid w:val="008543B3"/>
    <w:rsid w:val="00856ED4"/>
    <w:rsid w:val="008578A4"/>
    <w:rsid w:val="00861B77"/>
    <w:rsid w:val="00863019"/>
    <w:rsid w:val="008635E2"/>
    <w:rsid w:val="0086699A"/>
    <w:rsid w:val="00867F99"/>
    <w:rsid w:val="0087164D"/>
    <w:rsid w:val="00871BD4"/>
    <w:rsid w:val="008764F0"/>
    <w:rsid w:val="00885C2E"/>
    <w:rsid w:val="008904EC"/>
    <w:rsid w:val="0089209E"/>
    <w:rsid w:val="00892247"/>
    <w:rsid w:val="008A0A50"/>
    <w:rsid w:val="008A1387"/>
    <w:rsid w:val="008A5F0C"/>
    <w:rsid w:val="008B4481"/>
    <w:rsid w:val="008B5427"/>
    <w:rsid w:val="008C2E50"/>
    <w:rsid w:val="008C64EC"/>
    <w:rsid w:val="008C6647"/>
    <w:rsid w:val="008C745D"/>
    <w:rsid w:val="008D2346"/>
    <w:rsid w:val="008D56AD"/>
    <w:rsid w:val="008E222B"/>
    <w:rsid w:val="008E3A5B"/>
    <w:rsid w:val="008E64F1"/>
    <w:rsid w:val="008F1AFA"/>
    <w:rsid w:val="008F271C"/>
    <w:rsid w:val="00907806"/>
    <w:rsid w:val="00915CF3"/>
    <w:rsid w:val="009201A6"/>
    <w:rsid w:val="009222F0"/>
    <w:rsid w:val="00924A61"/>
    <w:rsid w:val="00924F13"/>
    <w:rsid w:val="009356C9"/>
    <w:rsid w:val="0093785C"/>
    <w:rsid w:val="00947EE8"/>
    <w:rsid w:val="009518B5"/>
    <w:rsid w:val="0095318B"/>
    <w:rsid w:val="009559DD"/>
    <w:rsid w:val="0095608F"/>
    <w:rsid w:val="009568E9"/>
    <w:rsid w:val="00965491"/>
    <w:rsid w:val="00966CCF"/>
    <w:rsid w:val="00967E72"/>
    <w:rsid w:val="00975974"/>
    <w:rsid w:val="00980E64"/>
    <w:rsid w:val="00981A7C"/>
    <w:rsid w:val="00981FEB"/>
    <w:rsid w:val="009865B6"/>
    <w:rsid w:val="009872D6"/>
    <w:rsid w:val="009912E6"/>
    <w:rsid w:val="00991D53"/>
    <w:rsid w:val="00992B8D"/>
    <w:rsid w:val="009A4098"/>
    <w:rsid w:val="009A45DA"/>
    <w:rsid w:val="009A58C8"/>
    <w:rsid w:val="009A6948"/>
    <w:rsid w:val="009B57D1"/>
    <w:rsid w:val="009C3D4C"/>
    <w:rsid w:val="009E2057"/>
    <w:rsid w:val="009E347B"/>
    <w:rsid w:val="009E468A"/>
    <w:rsid w:val="009E50E3"/>
    <w:rsid w:val="009F04C8"/>
    <w:rsid w:val="009F1196"/>
    <w:rsid w:val="009F1644"/>
    <w:rsid w:val="009F1BF5"/>
    <w:rsid w:val="009F73E2"/>
    <w:rsid w:val="00A0080D"/>
    <w:rsid w:val="00A00968"/>
    <w:rsid w:val="00A01696"/>
    <w:rsid w:val="00A0457E"/>
    <w:rsid w:val="00A10FCD"/>
    <w:rsid w:val="00A25751"/>
    <w:rsid w:val="00A27DA5"/>
    <w:rsid w:val="00A32D83"/>
    <w:rsid w:val="00A361DE"/>
    <w:rsid w:val="00A41724"/>
    <w:rsid w:val="00A417C6"/>
    <w:rsid w:val="00A431E4"/>
    <w:rsid w:val="00A463D5"/>
    <w:rsid w:val="00A51020"/>
    <w:rsid w:val="00A51E68"/>
    <w:rsid w:val="00A632F4"/>
    <w:rsid w:val="00A6393E"/>
    <w:rsid w:val="00A63B04"/>
    <w:rsid w:val="00A642E0"/>
    <w:rsid w:val="00A7331A"/>
    <w:rsid w:val="00A845F1"/>
    <w:rsid w:val="00A84FC6"/>
    <w:rsid w:val="00A86A7E"/>
    <w:rsid w:val="00A92BC0"/>
    <w:rsid w:val="00A93A08"/>
    <w:rsid w:val="00AA1A83"/>
    <w:rsid w:val="00AA6A88"/>
    <w:rsid w:val="00AB615B"/>
    <w:rsid w:val="00AB7208"/>
    <w:rsid w:val="00AC4320"/>
    <w:rsid w:val="00AD0D7D"/>
    <w:rsid w:val="00AD193F"/>
    <w:rsid w:val="00AE118F"/>
    <w:rsid w:val="00AE2E68"/>
    <w:rsid w:val="00B01094"/>
    <w:rsid w:val="00B031D8"/>
    <w:rsid w:val="00B047BA"/>
    <w:rsid w:val="00B057AD"/>
    <w:rsid w:val="00B07C37"/>
    <w:rsid w:val="00B10CD0"/>
    <w:rsid w:val="00B14BDE"/>
    <w:rsid w:val="00B2672B"/>
    <w:rsid w:val="00B32406"/>
    <w:rsid w:val="00B33054"/>
    <w:rsid w:val="00B33B33"/>
    <w:rsid w:val="00B348A7"/>
    <w:rsid w:val="00B40B4A"/>
    <w:rsid w:val="00B55CA1"/>
    <w:rsid w:val="00B5781A"/>
    <w:rsid w:val="00B60ACD"/>
    <w:rsid w:val="00B64064"/>
    <w:rsid w:val="00B67A85"/>
    <w:rsid w:val="00B71544"/>
    <w:rsid w:val="00B76AA9"/>
    <w:rsid w:val="00B831CC"/>
    <w:rsid w:val="00B832AA"/>
    <w:rsid w:val="00B922B2"/>
    <w:rsid w:val="00B944BE"/>
    <w:rsid w:val="00B94B0C"/>
    <w:rsid w:val="00B96220"/>
    <w:rsid w:val="00BA4115"/>
    <w:rsid w:val="00BA6510"/>
    <w:rsid w:val="00BB18C8"/>
    <w:rsid w:val="00BB2538"/>
    <w:rsid w:val="00BC0259"/>
    <w:rsid w:val="00BC0EC7"/>
    <w:rsid w:val="00BC1572"/>
    <w:rsid w:val="00BC4276"/>
    <w:rsid w:val="00BC7B3B"/>
    <w:rsid w:val="00BD042B"/>
    <w:rsid w:val="00BD3591"/>
    <w:rsid w:val="00BD5E70"/>
    <w:rsid w:val="00BE63DA"/>
    <w:rsid w:val="00BE72DD"/>
    <w:rsid w:val="00BF3099"/>
    <w:rsid w:val="00BF4EB6"/>
    <w:rsid w:val="00C01F1F"/>
    <w:rsid w:val="00C03406"/>
    <w:rsid w:val="00C1043C"/>
    <w:rsid w:val="00C13C34"/>
    <w:rsid w:val="00C275A2"/>
    <w:rsid w:val="00C3304A"/>
    <w:rsid w:val="00C3310F"/>
    <w:rsid w:val="00C35C19"/>
    <w:rsid w:val="00C373B1"/>
    <w:rsid w:val="00C3744D"/>
    <w:rsid w:val="00C403D8"/>
    <w:rsid w:val="00C40979"/>
    <w:rsid w:val="00C41DDC"/>
    <w:rsid w:val="00C41FE5"/>
    <w:rsid w:val="00C42762"/>
    <w:rsid w:val="00C445F2"/>
    <w:rsid w:val="00C44EA7"/>
    <w:rsid w:val="00C604DF"/>
    <w:rsid w:val="00C64B3C"/>
    <w:rsid w:val="00C64B7C"/>
    <w:rsid w:val="00C71E0D"/>
    <w:rsid w:val="00C73CCD"/>
    <w:rsid w:val="00C807CD"/>
    <w:rsid w:val="00C81D9D"/>
    <w:rsid w:val="00C958CE"/>
    <w:rsid w:val="00CA1EBC"/>
    <w:rsid w:val="00CA4B4E"/>
    <w:rsid w:val="00CA6157"/>
    <w:rsid w:val="00CB3254"/>
    <w:rsid w:val="00CB7470"/>
    <w:rsid w:val="00CC0CCD"/>
    <w:rsid w:val="00CC5BBE"/>
    <w:rsid w:val="00CD0FC9"/>
    <w:rsid w:val="00CD1BB5"/>
    <w:rsid w:val="00CD330B"/>
    <w:rsid w:val="00CD4103"/>
    <w:rsid w:val="00CD5BF9"/>
    <w:rsid w:val="00CD6F1A"/>
    <w:rsid w:val="00CE1278"/>
    <w:rsid w:val="00CE257E"/>
    <w:rsid w:val="00CE6212"/>
    <w:rsid w:val="00CF029C"/>
    <w:rsid w:val="00CF1F1E"/>
    <w:rsid w:val="00CF4D4F"/>
    <w:rsid w:val="00CF6ACC"/>
    <w:rsid w:val="00D15CF8"/>
    <w:rsid w:val="00D174BC"/>
    <w:rsid w:val="00D2013D"/>
    <w:rsid w:val="00D20284"/>
    <w:rsid w:val="00D3082C"/>
    <w:rsid w:val="00D31146"/>
    <w:rsid w:val="00D33549"/>
    <w:rsid w:val="00D33E54"/>
    <w:rsid w:val="00D35605"/>
    <w:rsid w:val="00D40197"/>
    <w:rsid w:val="00D41BC2"/>
    <w:rsid w:val="00D607A6"/>
    <w:rsid w:val="00D60C94"/>
    <w:rsid w:val="00D6785C"/>
    <w:rsid w:val="00D703BD"/>
    <w:rsid w:val="00D72984"/>
    <w:rsid w:val="00D76DEE"/>
    <w:rsid w:val="00D7714D"/>
    <w:rsid w:val="00D81C81"/>
    <w:rsid w:val="00D81C87"/>
    <w:rsid w:val="00D839BE"/>
    <w:rsid w:val="00D91FC3"/>
    <w:rsid w:val="00D92E24"/>
    <w:rsid w:val="00D97FFE"/>
    <w:rsid w:val="00DA19C7"/>
    <w:rsid w:val="00DA247E"/>
    <w:rsid w:val="00DB09D0"/>
    <w:rsid w:val="00DB257A"/>
    <w:rsid w:val="00DB2974"/>
    <w:rsid w:val="00DB4573"/>
    <w:rsid w:val="00DB61A9"/>
    <w:rsid w:val="00DB7652"/>
    <w:rsid w:val="00DC3CE5"/>
    <w:rsid w:val="00DC4280"/>
    <w:rsid w:val="00DC4B47"/>
    <w:rsid w:val="00DC560B"/>
    <w:rsid w:val="00DC5F16"/>
    <w:rsid w:val="00DD06B8"/>
    <w:rsid w:val="00DD1C88"/>
    <w:rsid w:val="00DD2F9D"/>
    <w:rsid w:val="00DE2E7F"/>
    <w:rsid w:val="00DE5AAB"/>
    <w:rsid w:val="00DE72A5"/>
    <w:rsid w:val="00DF4DE0"/>
    <w:rsid w:val="00DF59DF"/>
    <w:rsid w:val="00E03559"/>
    <w:rsid w:val="00E04519"/>
    <w:rsid w:val="00E106AA"/>
    <w:rsid w:val="00E152CB"/>
    <w:rsid w:val="00E2085E"/>
    <w:rsid w:val="00E20DDE"/>
    <w:rsid w:val="00E224AB"/>
    <w:rsid w:val="00E3296F"/>
    <w:rsid w:val="00E36AC7"/>
    <w:rsid w:val="00E37037"/>
    <w:rsid w:val="00E41A53"/>
    <w:rsid w:val="00E453C7"/>
    <w:rsid w:val="00E47A24"/>
    <w:rsid w:val="00E47F22"/>
    <w:rsid w:val="00E5406D"/>
    <w:rsid w:val="00E608B1"/>
    <w:rsid w:val="00E741F2"/>
    <w:rsid w:val="00E7438D"/>
    <w:rsid w:val="00E7540B"/>
    <w:rsid w:val="00E800D1"/>
    <w:rsid w:val="00E80A92"/>
    <w:rsid w:val="00E81DFD"/>
    <w:rsid w:val="00E87E86"/>
    <w:rsid w:val="00E90A47"/>
    <w:rsid w:val="00E90B46"/>
    <w:rsid w:val="00E91E7B"/>
    <w:rsid w:val="00E9280A"/>
    <w:rsid w:val="00E93E40"/>
    <w:rsid w:val="00E95ACC"/>
    <w:rsid w:val="00EA081E"/>
    <w:rsid w:val="00EA42BF"/>
    <w:rsid w:val="00EA5F40"/>
    <w:rsid w:val="00EC1274"/>
    <w:rsid w:val="00EC50CB"/>
    <w:rsid w:val="00ED1861"/>
    <w:rsid w:val="00ED49FE"/>
    <w:rsid w:val="00EE22D2"/>
    <w:rsid w:val="00EF6828"/>
    <w:rsid w:val="00F009D4"/>
    <w:rsid w:val="00F020F6"/>
    <w:rsid w:val="00F02EBC"/>
    <w:rsid w:val="00F06638"/>
    <w:rsid w:val="00F148ED"/>
    <w:rsid w:val="00F22EA7"/>
    <w:rsid w:val="00F23A48"/>
    <w:rsid w:val="00F24A76"/>
    <w:rsid w:val="00F36444"/>
    <w:rsid w:val="00F40EE0"/>
    <w:rsid w:val="00F438A7"/>
    <w:rsid w:val="00F470B5"/>
    <w:rsid w:val="00F50614"/>
    <w:rsid w:val="00F5179F"/>
    <w:rsid w:val="00F54163"/>
    <w:rsid w:val="00F5668A"/>
    <w:rsid w:val="00F6412D"/>
    <w:rsid w:val="00F65EFF"/>
    <w:rsid w:val="00F6621C"/>
    <w:rsid w:val="00F70C23"/>
    <w:rsid w:val="00F730D5"/>
    <w:rsid w:val="00F750BC"/>
    <w:rsid w:val="00F90FD0"/>
    <w:rsid w:val="00F93317"/>
    <w:rsid w:val="00F9735A"/>
    <w:rsid w:val="00FA17D9"/>
    <w:rsid w:val="00FA43C3"/>
    <w:rsid w:val="00FC0161"/>
    <w:rsid w:val="00FC3AD8"/>
    <w:rsid w:val="00FC76E6"/>
    <w:rsid w:val="00FD28E2"/>
    <w:rsid w:val="00FD6E19"/>
    <w:rsid w:val="00FE35BD"/>
    <w:rsid w:val="00FF54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670313-B422-4B45-9598-4E5C11E7E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ＭＳ ゴシック"/>
      <w:sz w:val="24"/>
    </w:rPr>
  </w:style>
  <w:style w:type="paragraph" w:styleId="1">
    <w:name w:val="heading 1"/>
    <w:aliases w:val="H1,h1,app heading 1,l1,Memo Heading 1,h11,h12,h13,h14,h15,h16,Heading 1 3GPP"/>
    <w:basedOn w:val="a"/>
    <w:next w:val="a"/>
    <w:qFormat/>
    <w:pPr>
      <w:keepNext/>
      <w:numPr>
        <w:numId w:val="1"/>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3GPP"/>
    <w:basedOn w:val="a"/>
    <w:next w:val="a"/>
    <w:qFormat/>
    <w:pPr>
      <w:keepNext/>
      <w:numPr>
        <w:ilvl w:val="1"/>
        <w:numId w:val="1"/>
      </w:numPr>
      <w:spacing w:line="480" w:lineRule="auto"/>
      <w:outlineLvl w:val="1"/>
    </w:pPr>
    <w:rPr>
      <w:rFonts w:ascii="Arial" w:hAnsi="Arial"/>
    </w:rPr>
  </w:style>
  <w:style w:type="paragraph" w:styleId="3">
    <w:name w:val="heading 3"/>
    <w:aliases w:val="Underrubrik2,H3,no break,Memo Heading 3,h3,0H,l3,list 3,Head 3,1.1.1,3rd level,Major Section Sub Section,PA Minor Section,Head3,Level 3 Head,31,32,33,311,321,34,312,322,35,313,323,36,314,324,37,315,325,38,316,326,39,317,327,310,318,328,331,341"/>
    <w:basedOn w:val="a"/>
    <w:next w:val="a"/>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qFormat/>
    <w:pPr>
      <w:keepNext/>
      <w:numPr>
        <w:ilvl w:val="3"/>
        <w:numId w:val="1"/>
      </w:numPr>
      <w:jc w:val="right"/>
      <w:outlineLvl w:val="3"/>
    </w:pPr>
    <w:rPr>
      <w:rFonts w:ascii="Arial" w:hAnsi="Arial"/>
      <w:i/>
    </w:rPr>
  </w:style>
  <w:style w:type="paragraph" w:styleId="5">
    <w:name w:val="heading 5"/>
    <w:aliases w:val="H5"/>
    <w:basedOn w:val="a"/>
    <w:next w:val="a"/>
    <w:qFormat/>
    <w:pPr>
      <w:keepNext/>
      <w:numPr>
        <w:ilvl w:val="4"/>
        <w:numId w:val="1"/>
      </w:numPr>
      <w:spacing w:line="360" w:lineRule="auto"/>
      <w:outlineLvl w:val="4"/>
    </w:pPr>
    <w:rPr>
      <w:sz w:val="26"/>
      <w:u w:val="single"/>
    </w:rPr>
  </w:style>
  <w:style w:type="paragraph" w:styleId="6">
    <w:name w:val="heading 6"/>
    <w:basedOn w:val="a"/>
    <w:next w:val="a"/>
    <w:qFormat/>
    <w:pPr>
      <w:numPr>
        <w:ilvl w:val="5"/>
        <w:numId w:val="1"/>
      </w:numPr>
      <w:spacing w:before="240" w:after="60"/>
      <w:outlineLvl w:val="5"/>
    </w:pPr>
    <w:rPr>
      <w:i/>
      <w:sz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aliases w:val="Table Heading"/>
    <w:basedOn w:val="a"/>
    <w:next w:val="a"/>
    <w:qFormat/>
    <w:pPr>
      <w:numPr>
        <w:ilvl w:val="7"/>
        <w:numId w:val="1"/>
      </w:numPr>
      <w:spacing w:before="240" w:after="60"/>
      <w:outlineLvl w:val="7"/>
    </w:pPr>
    <w:rPr>
      <w:rFonts w:ascii="Arial" w:hAnsi="Arial"/>
      <w:i/>
    </w:rPr>
  </w:style>
  <w:style w:type="paragraph" w:styleId="9">
    <w:name w:val="heading 9"/>
    <w:aliases w:val="Figure Heading,FH"/>
    <w:basedOn w:val="a"/>
    <w:next w:val="a"/>
    <w:qFormat/>
    <w:pPr>
      <w:numPr>
        <w:ilvl w:val="8"/>
        <w:numId w:val="1"/>
      </w:numPr>
      <w:spacing w:before="240" w:after="60"/>
      <w:outlineLvl w:val="8"/>
    </w:pPr>
    <w:rPr>
      <w:rFonts w:ascii="Arial" w:hAnsi="Arial"/>
      <w:b/>
      <w:i/>
      <w:sz w:val="1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aliases w:val="header odd"/>
    <w:basedOn w:val="a"/>
    <w:pPr>
      <w:widowControl w:val="0"/>
    </w:pPr>
    <w:rPr>
      <w:rFonts w:ascii="Arial" w:eastAsia="ＭＳ 明朝" w:hAnsi="Arial"/>
      <w:b/>
      <w:noProof/>
      <w:sz w:val="18"/>
    </w:rPr>
  </w:style>
  <w:style w:type="paragraph" w:styleId="a4">
    <w:name w:val="footer"/>
    <w:basedOn w:val="a"/>
    <w:pPr>
      <w:tabs>
        <w:tab w:val="center" w:pos="4536"/>
        <w:tab w:val="right" w:pos="9072"/>
      </w:tabs>
      <w:spacing w:before="120"/>
    </w:pPr>
    <w:rPr>
      <w:lang w:val="de-DE"/>
    </w:rPr>
  </w:style>
  <w:style w:type="character" w:styleId="a5">
    <w:name w:val="page number"/>
    <w:rPr>
      <w:rFonts w:ascii="Arial" w:eastAsia="SimSun" w:hAnsi="Arial" w:cs="Arial"/>
      <w:color w:val="0000FF"/>
      <w:kern w:val="2"/>
      <w:lang w:val="en-US" w:eastAsia="zh-CN" w:bidi="ar-SA"/>
    </w:rPr>
  </w:style>
  <w:style w:type="character" w:styleId="a6">
    <w:name w:val="annotation reference"/>
    <w:semiHidden/>
    <w:rPr>
      <w:rFonts w:ascii="Arial" w:eastAsia="SimSun" w:hAnsi="Arial" w:cs="Arial"/>
      <w:color w:val="0000FF"/>
      <w:kern w:val="2"/>
      <w:sz w:val="16"/>
      <w:lang w:val="en-US" w:eastAsia="zh-CN" w:bidi="ar-SA"/>
    </w:rPr>
  </w:style>
  <w:style w:type="paragraph" w:customStyle="1" w:styleId="Reference">
    <w:name w:val="Reference"/>
    <w:basedOn w:val="a"/>
    <w:pPr>
      <w:widowControl w:val="0"/>
      <w:ind w:left="283" w:hanging="283"/>
      <w:jc w:val="both"/>
    </w:pPr>
    <w:rPr>
      <w:rFonts w:ascii="Arial" w:eastAsia="ＭＳ 明朝" w:hAnsi="Arial"/>
      <w:kern w:val="2"/>
      <w:sz w:val="21"/>
      <w:lang w:val="de-DE"/>
    </w:rPr>
  </w:style>
  <w:style w:type="paragraph" w:styleId="a7">
    <w:name w:val="annotation text"/>
    <w:basedOn w:val="a"/>
    <w:link w:val="a8"/>
    <w:semiHidden/>
    <w:rPr>
      <w:sz w:val="20"/>
      <w:lang w:val="x-none" w:eastAsia="x-none"/>
    </w:rPr>
  </w:style>
  <w:style w:type="paragraph" w:styleId="a9">
    <w:name w:val="Balloon Text"/>
    <w:basedOn w:val="a"/>
    <w:semiHidden/>
    <w:rPr>
      <w:rFonts w:ascii="Tahoma" w:hAnsi="Tahoma" w:cs="Tahoma"/>
      <w:sz w:val="16"/>
      <w:szCs w:val="16"/>
    </w:rPr>
  </w:style>
  <w:style w:type="paragraph" w:styleId="aa">
    <w:name w:val="annotation subject"/>
    <w:basedOn w:val="a7"/>
    <w:next w:val="a7"/>
    <w:semiHidden/>
    <w:rPr>
      <w:b/>
      <w:bCs/>
    </w:rPr>
  </w:style>
  <w:style w:type="paragraph" w:customStyle="1" w:styleId="textintend1">
    <w:name w:val="text intend 1"/>
    <w:basedOn w:val="a"/>
    <w:pPr>
      <w:numPr>
        <w:numId w:val="4"/>
      </w:numPr>
      <w:spacing w:after="120"/>
      <w:jc w:val="both"/>
    </w:pPr>
  </w:style>
  <w:style w:type="character" w:styleId="ab">
    <w:name w:val="Hyperlink"/>
    <w:rPr>
      <w:color w:val="0000FF"/>
      <w:u w:val="single"/>
    </w:rPr>
  </w:style>
  <w:style w:type="paragraph" w:customStyle="1" w:styleId="TAR">
    <w:name w:val="TAR"/>
    <w:basedOn w:val="a"/>
    <w:pPr>
      <w:keepNext/>
      <w:keepLines/>
      <w:jc w:val="right"/>
    </w:pPr>
    <w:rPr>
      <w:rFonts w:ascii="Arial" w:eastAsia="Times New Roman" w:hAnsi="Arial"/>
      <w:sz w:val="18"/>
      <w:lang w:val="en-GB" w:eastAsia="en-US"/>
    </w:rPr>
  </w:style>
  <w:style w:type="paragraph" w:customStyle="1" w:styleId="TAH">
    <w:name w:val="TAH"/>
    <w:basedOn w:val="TAC"/>
    <w:rPr>
      <w:b/>
    </w:rPr>
  </w:style>
  <w:style w:type="paragraph" w:customStyle="1" w:styleId="TAC">
    <w:name w:val="TAC"/>
    <w:basedOn w:val="a"/>
    <w:pPr>
      <w:keepNext/>
      <w:keepLines/>
      <w:jc w:val="center"/>
    </w:pPr>
    <w:rPr>
      <w:rFonts w:ascii="Arial" w:eastAsia="Times New Roman" w:hAnsi="Arial"/>
      <w:sz w:val="18"/>
      <w:lang w:val="en-GB" w:eastAsia="en-US"/>
    </w:rPr>
  </w:style>
  <w:style w:type="paragraph" w:styleId="ac">
    <w:name w:val="Body Text"/>
    <w:basedOn w:val="a"/>
    <w:link w:val="ad"/>
    <w:pPr>
      <w:spacing w:after="180"/>
    </w:pPr>
    <w:rPr>
      <w:rFonts w:eastAsia="Times New Roman"/>
      <w:sz w:val="20"/>
      <w:lang w:val="en-GB" w:eastAsia="en-US"/>
    </w:rPr>
  </w:style>
  <w:style w:type="character" w:customStyle="1" w:styleId="ad">
    <w:name w:val="本文 (文字)"/>
    <w:link w:val="ac"/>
    <w:rPr>
      <w:rFonts w:eastAsia="Times New Roman"/>
      <w:lang w:val="en-GB" w:eastAsia="en-US"/>
    </w:rPr>
  </w:style>
  <w:style w:type="paragraph" w:customStyle="1" w:styleId="TF">
    <w:name w:val="TF"/>
    <w:basedOn w:val="a"/>
    <w:pPr>
      <w:keepLines/>
      <w:spacing w:after="240"/>
      <w:jc w:val="center"/>
    </w:pPr>
    <w:rPr>
      <w:rFonts w:ascii="Arial" w:eastAsia="Times New Roman" w:hAnsi="Arial"/>
      <w:b/>
      <w:sz w:val="20"/>
      <w:lang w:val="en-GB" w:eastAsia="en-US"/>
    </w:rPr>
  </w:style>
  <w:style w:type="paragraph" w:customStyle="1" w:styleId="TH">
    <w:name w:val="TH"/>
    <w:basedOn w:val="a"/>
    <w:pPr>
      <w:keepNext/>
      <w:keepLines/>
      <w:spacing w:before="60" w:after="180"/>
      <w:jc w:val="center"/>
    </w:pPr>
    <w:rPr>
      <w:rFonts w:ascii="Arial" w:eastAsia="Times New Roman" w:hAnsi="Arial"/>
      <w:b/>
      <w:sz w:val="20"/>
      <w:lang w:val="en-GB" w:eastAsia="en-U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qFormat/>
    <w:pPr>
      <w:spacing w:after="180"/>
    </w:pPr>
    <w:rPr>
      <w:rFonts w:eastAsia="Batang"/>
      <w:b/>
      <w:bCs/>
      <w:sz w:val="20"/>
      <w:lang w:val="en-GB" w:eastAsia="en-US"/>
    </w:rPr>
  </w:style>
  <w:style w:type="paragraph" w:customStyle="1" w:styleId="B1">
    <w:name w:val="B1"/>
    <w:basedOn w:val="af0"/>
    <w:link w:val="B1Char1"/>
    <w:pPr>
      <w:spacing w:after="180"/>
      <w:ind w:left="568" w:hanging="284"/>
      <w:contextualSpacing w:val="0"/>
    </w:pPr>
    <w:rPr>
      <w:rFonts w:eastAsia="Batang"/>
      <w:sz w:val="20"/>
      <w:lang w:val="en-GB" w:eastAsia="en-US"/>
    </w:rPr>
  </w:style>
  <w:style w:type="character" w:customStyle="1" w:styleId="B1Char1">
    <w:name w:val="B1 Char1"/>
    <w:link w:val="B1"/>
    <w:rPr>
      <w:rFonts w:eastAsia="Batang"/>
      <w:lang w:val="en-GB" w:eastAsia="en-US"/>
    </w:rPr>
  </w:style>
  <w:style w:type="paragraph" w:styleId="af0">
    <w:name w:val="List"/>
    <w:basedOn w:val="a"/>
    <w:pPr>
      <w:ind w:left="283" w:hanging="283"/>
      <w:contextualSpacing/>
    </w:pPr>
  </w:style>
  <w:style w:type="paragraph" w:styleId="af1">
    <w:name w:val="footnote text"/>
    <w:basedOn w:val="a"/>
    <w:link w:val="af2"/>
    <w:rPr>
      <w:sz w:val="20"/>
    </w:rPr>
  </w:style>
  <w:style w:type="character" w:customStyle="1" w:styleId="af2">
    <w:name w:val="脚注文字列 (文字)"/>
    <w:link w:val="af1"/>
    <w:rPr>
      <w:rFonts w:eastAsia="ＭＳ ゴシック"/>
      <w:lang w:eastAsia="ja-JP"/>
    </w:rPr>
  </w:style>
  <w:style w:type="character" w:styleId="af3">
    <w:name w:val="footnote reference"/>
    <w:rPr>
      <w:vertAlign w:val="superscript"/>
    </w:rPr>
  </w:style>
  <w:style w:type="paragraph" w:styleId="af4">
    <w:name w:val="List Paragraph"/>
    <w:basedOn w:val="a"/>
    <w:uiPriority w:val="34"/>
    <w:qFormat/>
    <w:pPr>
      <w:ind w:leftChars="400" w:left="840"/>
    </w:pPr>
  </w:style>
  <w:style w:type="paragraph" w:styleId="af5">
    <w:name w:val="Revision"/>
    <w:hidden/>
    <w:uiPriority w:val="99"/>
    <w:semiHidden/>
    <w:rPr>
      <w:rFonts w:eastAsia="ＭＳ ゴシック"/>
      <w:sz w:val="24"/>
    </w:rPr>
  </w:style>
  <w:style w:type="paragraph" w:customStyle="1" w:styleId="list1">
    <w:name w:val="list 1"/>
    <w:basedOn w:val="a"/>
    <w:pPr>
      <w:numPr>
        <w:numId w:val="30"/>
      </w:numPr>
      <w:spacing w:after="60"/>
      <w:jc w:val="both"/>
    </w:pPr>
    <w:rPr>
      <w:rFonts w:ascii="Arial" w:eastAsia="SimSun" w:hAnsi="Arial"/>
      <w:sz w:val="20"/>
      <w:lang w:eastAsia="en-US"/>
    </w:rPr>
  </w:style>
  <w:style w:type="character" w:customStyle="1" w:styleId="a8">
    <w:name w:val="コメント文字列 (文字)"/>
    <w:link w:val="a7"/>
    <w:semiHidden/>
    <w:rsid w:val="00B14BDE"/>
    <w:rPr>
      <w:rFonts w:eastAsia="ＭＳ ゴシック"/>
    </w:rPr>
  </w:style>
  <w:style w:type="paragraph" w:customStyle="1" w:styleId="PL">
    <w:name w:val="PL"/>
    <w:link w:val="PLChar"/>
    <w:rsid w:val="00992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link w:val="PL"/>
    <w:rsid w:val="00992B8D"/>
    <w:rPr>
      <w:rFonts w:ascii="Courier New" w:eastAsia="SimSun" w:hAnsi="Courier New"/>
      <w:noProof/>
      <w:sz w:val="16"/>
      <w:lang w:val="en-GB" w:eastAsia="en-US" w:bidi="ar-SA"/>
    </w:rPr>
  </w:style>
  <w:style w:type="paragraph" w:customStyle="1" w:styleId="references">
    <w:name w:val="references"/>
    <w:rsid w:val="008E222B"/>
    <w:pPr>
      <w:numPr>
        <w:numId w:val="38"/>
      </w:numPr>
      <w:spacing w:after="50" w:line="180" w:lineRule="exact"/>
      <w:jc w:val="both"/>
    </w:pPr>
    <w:rPr>
      <w:noProof/>
      <w:sz w:val="16"/>
      <w:szCs w:val="16"/>
      <w:lang w:eastAsia="en-US"/>
    </w:rPr>
  </w:style>
  <w:style w:type="paragraph" w:customStyle="1" w:styleId="3GPPHeader">
    <w:name w:val="3GPP_Header"/>
    <w:basedOn w:val="a"/>
    <w:link w:val="3GPPHeaderChar"/>
    <w:rsid w:val="008E222B"/>
    <w:pPr>
      <w:tabs>
        <w:tab w:val="left" w:pos="1701"/>
        <w:tab w:val="right" w:pos="9639"/>
      </w:tabs>
      <w:overflowPunct w:val="0"/>
      <w:autoSpaceDE w:val="0"/>
      <w:autoSpaceDN w:val="0"/>
      <w:adjustRightInd w:val="0"/>
      <w:spacing w:after="240" w:line="288" w:lineRule="auto"/>
      <w:textAlignment w:val="baseline"/>
    </w:pPr>
    <w:rPr>
      <w:rFonts w:eastAsia="Times New Roman"/>
      <w:b/>
      <w:lang w:val="en-GB" w:eastAsia="zh-CN"/>
    </w:rPr>
  </w:style>
  <w:style w:type="character" w:customStyle="1" w:styleId="3GPPHeaderChar">
    <w:name w:val="3GPP_Header Char"/>
    <w:link w:val="3GPPHeader"/>
    <w:rsid w:val="008E222B"/>
    <w:rPr>
      <w:rFonts w:eastAsia="Times New Roman"/>
      <w:b/>
      <w:sz w:val="24"/>
      <w:lang w:val="en-GB" w:eastAsia="zh-CN"/>
    </w:rPr>
  </w:style>
  <w:style w:type="paragraph" w:customStyle="1" w:styleId="Doc-text2">
    <w:name w:val="Doc-text2"/>
    <w:basedOn w:val="a"/>
    <w:link w:val="Doc-text2Char"/>
    <w:qFormat/>
    <w:rsid w:val="008578A4"/>
    <w:pPr>
      <w:tabs>
        <w:tab w:val="left" w:pos="1622"/>
      </w:tabs>
      <w:ind w:left="1622" w:hanging="363"/>
    </w:pPr>
    <w:rPr>
      <w:rFonts w:ascii="Arial" w:eastAsia="ＭＳ 明朝" w:hAnsi="Arial"/>
      <w:sz w:val="20"/>
      <w:szCs w:val="24"/>
      <w:lang w:val="en-GB" w:eastAsia="en-GB"/>
    </w:rPr>
  </w:style>
  <w:style w:type="character" w:customStyle="1" w:styleId="Doc-text2Char">
    <w:name w:val="Doc-text2 Char"/>
    <w:link w:val="Doc-text2"/>
    <w:rsid w:val="008578A4"/>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375073">
      <w:bodyDiv w:val="1"/>
      <w:marLeft w:val="0"/>
      <w:marRight w:val="0"/>
      <w:marTop w:val="0"/>
      <w:marBottom w:val="0"/>
      <w:divBdr>
        <w:top w:val="none" w:sz="0" w:space="0" w:color="auto"/>
        <w:left w:val="none" w:sz="0" w:space="0" w:color="auto"/>
        <w:bottom w:val="none" w:sz="0" w:space="0" w:color="auto"/>
        <w:right w:val="none" w:sz="0" w:space="0" w:color="auto"/>
      </w:divBdr>
    </w:div>
    <w:div w:id="760568367">
      <w:bodyDiv w:val="1"/>
      <w:marLeft w:val="0"/>
      <w:marRight w:val="0"/>
      <w:marTop w:val="0"/>
      <w:marBottom w:val="0"/>
      <w:divBdr>
        <w:top w:val="none" w:sz="0" w:space="0" w:color="auto"/>
        <w:left w:val="none" w:sz="0" w:space="0" w:color="auto"/>
        <w:bottom w:val="none" w:sz="0" w:space="0" w:color="auto"/>
        <w:right w:val="none" w:sz="0" w:space="0" w:color="auto"/>
      </w:divBdr>
    </w:div>
    <w:div w:id="1666129253">
      <w:bodyDiv w:val="1"/>
      <w:marLeft w:val="0"/>
      <w:marRight w:val="0"/>
      <w:marTop w:val="0"/>
      <w:marBottom w:val="0"/>
      <w:divBdr>
        <w:top w:val="none" w:sz="0" w:space="0" w:color="auto"/>
        <w:left w:val="none" w:sz="0" w:space="0" w:color="auto"/>
        <w:bottom w:val="none" w:sz="0" w:space="0" w:color="auto"/>
        <w:right w:val="none" w:sz="0" w:space="0" w:color="auto"/>
      </w:divBdr>
    </w:div>
    <w:div w:id="1943611730">
      <w:bodyDiv w:val="1"/>
      <w:marLeft w:val="0"/>
      <w:marRight w:val="0"/>
      <w:marTop w:val="0"/>
      <w:marBottom w:val="0"/>
      <w:divBdr>
        <w:top w:val="none" w:sz="0" w:space="0" w:color="auto"/>
        <w:left w:val="none" w:sz="0" w:space="0" w:color="auto"/>
        <w:bottom w:val="none" w:sz="0" w:space="0" w:color="auto"/>
        <w:right w:val="none" w:sz="0" w:space="0" w:color="auto"/>
      </w:divBdr>
    </w:div>
    <w:div w:id="21085012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DD1D6F-CF5B-4BDB-9637-134D6D960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1192</Words>
  <Characters>6798</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Sharp</vt:lpstr>
      <vt:lpstr>Sharp</vt:lpstr>
    </vt:vector>
  </TitlesOfParts>
  <Company>Microsoft</Company>
  <LinksUpToDate>false</LinksUpToDate>
  <CharactersWithSpaces>7975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Sharp</dc:title>
  <dc:subject/>
  <dc:creator>Sharp</dc:creator>
  <cp:keywords/>
  <cp:lastModifiedBy>H.Tsuboi</cp:lastModifiedBy>
  <cp:revision>2</cp:revision>
  <cp:lastPrinted>2016-12-27T02:05:00Z</cp:lastPrinted>
  <dcterms:created xsi:type="dcterms:W3CDTF">2017-05-06T11:59:00Z</dcterms:created>
  <dcterms:modified xsi:type="dcterms:W3CDTF">2017-05-06T11:59:00Z</dcterms:modified>
</cp:coreProperties>
</file>